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17AE3" w14:textId="77777777" w:rsidR="00C92985" w:rsidRPr="00AA21DE" w:rsidRDefault="00C92985" w:rsidP="00C92985">
      <w:pPr>
        <w:jc w:val="center"/>
        <w:rPr>
          <w:rFonts w:ascii="Jost" w:hAnsi="Jost"/>
          <w:b/>
          <w:color w:val="3B3838" w:themeColor="background2" w:themeShade="40"/>
          <w:szCs w:val="24"/>
        </w:rPr>
      </w:pPr>
      <w:r w:rsidRPr="00AA21DE">
        <w:rPr>
          <w:rFonts w:ascii="Jost" w:hAnsi="Jost"/>
          <w:b/>
          <w:color w:val="3B3838" w:themeColor="background2" w:themeShade="40"/>
          <w:szCs w:val="24"/>
        </w:rPr>
        <w:t xml:space="preserve">RINKOS KONSULTACIJA </w:t>
      </w:r>
    </w:p>
    <w:p w14:paraId="52B18A87" w14:textId="3C178AC2" w:rsidR="00C92985" w:rsidRPr="00BB57F5" w:rsidRDefault="00C92985" w:rsidP="00BB57F5">
      <w:pPr>
        <w:jc w:val="center"/>
        <w:rPr>
          <w:rFonts w:ascii="Jost" w:hAnsi="Jost"/>
          <w:b/>
          <w:color w:val="3B3838" w:themeColor="background2" w:themeShade="40"/>
          <w:szCs w:val="24"/>
        </w:rPr>
      </w:pPr>
      <w:bookmarkStart w:id="0" w:name="_Hlk525638108"/>
      <w:r w:rsidRPr="00AA21DE">
        <w:rPr>
          <w:rFonts w:ascii="Jost" w:hAnsi="Jost"/>
          <w:b/>
          <w:color w:val="3B3838" w:themeColor="background2" w:themeShade="40"/>
          <w:szCs w:val="24"/>
        </w:rPr>
        <w:t xml:space="preserve">DĖL </w:t>
      </w:r>
      <w:bookmarkEnd w:id="0"/>
      <w:r w:rsidRPr="00AA21DE">
        <w:rPr>
          <w:rFonts w:ascii="Jost" w:hAnsi="Jost"/>
          <w:b/>
          <w:color w:val="3B3838" w:themeColor="background2" w:themeShade="40"/>
          <w:szCs w:val="24"/>
        </w:rPr>
        <w:t>VIEŠOSIOS ĮSTAIGOS CPO LT PLANUOJAM</w:t>
      </w:r>
      <w:r w:rsidR="00D61C3A">
        <w:rPr>
          <w:rFonts w:ascii="Jost" w:hAnsi="Jost"/>
          <w:b/>
          <w:color w:val="3B3838" w:themeColor="background2" w:themeShade="40"/>
          <w:szCs w:val="24"/>
        </w:rPr>
        <w:t>Ų</w:t>
      </w:r>
      <w:r w:rsidRPr="00AA21DE">
        <w:rPr>
          <w:rFonts w:ascii="Jost" w:hAnsi="Jost"/>
          <w:b/>
          <w:color w:val="3B3838" w:themeColor="background2" w:themeShade="40"/>
          <w:szCs w:val="24"/>
        </w:rPr>
        <w:t xml:space="preserve"> </w:t>
      </w:r>
      <w:r w:rsidR="00BB57F5" w:rsidRPr="00BB57F5">
        <w:rPr>
          <w:rFonts w:ascii="Jost" w:hAnsi="Jost"/>
          <w:b/>
          <w:color w:val="3B3838" w:themeColor="background2" w:themeShade="40"/>
          <w:szCs w:val="24"/>
        </w:rPr>
        <w:t>CENTRALIZUOTO VIEŠOJO PIRKIMO</w:t>
      </w:r>
      <w:r w:rsidR="00BB57F5">
        <w:rPr>
          <w:rFonts w:ascii="Jost" w:hAnsi="Jost"/>
          <w:b/>
          <w:color w:val="3B3838" w:themeColor="background2" w:themeShade="40"/>
          <w:szCs w:val="24"/>
        </w:rPr>
        <w:t xml:space="preserve"> </w:t>
      </w:r>
      <w:r w:rsidR="00700727" w:rsidRPr="00AA21DE">
        <w:rPr>
          <w:rFonts w:ascii="Jost" w:hAnsi="Jost"/>
          <w:b/>
          <w:color w:val="3B3838" w:themeColor="background2" w:themeShade="40"/>
          <w:szCs w:val="24"/>
        </w:rPr>
        <w:t>,,</w:t>
      </w:r>
      <w:r w:rsidR="0040072F">
        <w:rPr>
          <w:rFonts w:ascii="Jost" w:hAnsi="Jost"/>
          <w:b/>
          <w:color w:val="3B3838" w:themeColor="background2" w:themeShade="40"/>
          <w:szCs w:val="24"/>
          <w:shd w:val="clear" w:color="auto" w:fill="FFFFFF"/>
        </w:rPr>
        <w:t>GAMTINIŲ DUJŲ</w:t>
      </w:r>
      <w:r w:rsidR="00700727" w:rsidRPr="00AA21DE">
        <w:rPr>
          <w:rFonts w:ascii="Jost" w:hAnsi="Jost"/>
          <w:b/>
          <w:color w:val="3B3838" w:themeColor="background2" w:themeShade="40"/>
          <w:szCs w:val="24"/>
          <w:shd w:val="clear" w:color="auto" w:fill="FFFFFF"/>
        </w:rPr>
        <w:t xml:space="preserve"> UŽSAKYMAI PER CPO LT ELEKTRONINĮ KATALOGĄ" </w:t>
      </w:r>
      <w:r w:rsidR="00BB57F5" w:rsidRPr="00BB57F5">
        <w:rPr>
          <w:rFonts w:ascii="Jost" w:hAnsi="Jost"/>
          <w:b/>
          <w:bCs/>
          <w:color w:val="3B3838" w:themeColor="background2" w:themeShade="40"/>
          <w:szCs w:val="24"/>
        </w:rPr>
        <w:t>(CVP IS PIRKIMO ID 7882302)</w:t>
      </w:r>
      <w:r w:rsidR="00BB57F5">
        <w:rPr>
          <w:rFonts w:ascii="Jost" w:hAnsi="Jost"/>
          <w:b/>
          <w:bCs/>
          <w:color w:val="3B3838" w:themeColor="background2" w:themeShade="40"/>
          <w:szCs w:val="24"/>
        </w:rPr>
        <w:t xml:space="preserve"> </w:t>
      </w:r>
      <w:r w:rsidR="00A12DB4" w:rsidRPr="00A12DB4">
        <w:rPr>
          <w:rFonts w:ascii="Jost" w:hAnsi="Jost"/>
          <w:b/>
          <w:bCs/>
          <w:color w:val="3B3838" w:themeColor="background2" w:themeShade="40"/>
          <w:szCs w:val="24"/>
        </w:rPr>
        <w:t>TECHNINĖS SPECIFIKACIJOS IR PIRKIMO SUTARČIŲ PROJEKTŲ</w:t>
      </w:r>
    </w:p>
    <w:p w14:paraId="001C2E58" w14:textId="77777777" w:rsidR="00C92985" w:rsidRPr="00AA21DE" w:rsidRDefault="00C92985" w:rsidP="00C92985">
      <w:pPr>
        <w:ind w:firstLine="709"/>
        <w:jc w:val="both"/>
        <w:rPr>
          <w:rFonts w:ascii="Jost" w:hAnsi="Jost"/>
          <w:color w:val="3B3838" w:themeColor="background2" w:themeShade="40"/>
          <w:szCs w:val="24"/>
        </w:rPr>
      </w:pPr>
    </w:p>
    <w:p w14:paraId="71AF9868" w14:textId="7876C956" w:rsidR="00702BED" w:rsidRDefault="001725E2" w:rsidP="00702BED">
      <w:pPr>
        <w:ind w:firstLine="851"/>
        <w:jc w:val="both"/>
        <w:rPr>
          <w:rFonts w:ascii="Jost" w:hAnsi="Jost"/>
          <w:b/>
          <w:bCs/>
          <w:color w:val="3B3838" w:themeColor="background2" w:themeShade="40"/>
          <w:szCs w:val="24"/>
        </w:rPr>
      </w:pPr>
      <w:r w:rsidRPr="00AA21DE">
        <w:rPr>
          <w:rFonts w:ascii="Jost" w:hAnsi="Jost"/>
          <w:color w:val="3B3838" w:themeColor="background2" w:themeShade="40"/>
          <w:szCs w:val="24"/>
        </w:rPr>
        <w:t>Viešoji įstaiga CPO LT (toliau – CPO LT</w:t>
      </w:r>
      <w:r w:rsidRPr="00702BED">
        <w:rPr>
          <w:rFonts w:ascii="Jost" w:hAnsi="Jost"/>
          <w:color w:val="3B3838" w:themeColor="background2" w:themeShade="40"/>
          <w:szCs w:val="24"/>
        </w:rPr>
        <w:t xml:space="preserve">) </w:t>
      </w:r>
      <w:r w:rsidR="00702BED" w:rsidRPr="00702BED">
        <w:rPr>
          <w:rFonts w:ascii="Jost" w:hAnsi="Jost"/>
          <w:color w:val="3B3838" w:themeColor="background2" w:themeShade="40"/>
          <w:szCs w:val="24"/>
        </w:rPr>
        <w:t>rengdama naujus pirkimo „Gamtinių dujų užsakymai per CPO LT elektroninį katalogą“ (CVP IS pirkimo ID 7882302) dokumentus, kviečia rinkos dalyvius dalyvauti rinkos konsultacijoje.</w:t>
      </w:r>
    </w:p>
    <w:p w14:paraId="3276F95D" w14:textId="2E828992" w:rsidR="008812B9" w:rsidRPr="00EB32AB" w:rsidRDefault="008812B9" w:rsidP="00EB32AB">
      <w:pPr>
        <w:ind w:firstLine="851"/>
        <w:jc w:val="both"/>
        <w:rPr>
          <w:rFonts w:ascii="Jost" w:eastAsia="Times New Roman" w:hAnsi="Jost"/>
          <w:color w:val="3B3838" w:themeColor="background2" w:themeShade="40"/>
          <w:szCs w:val="24"/>
        </w:rPr>
      </w:pPr>
      <w:r w:rsidRPr="008812B9">
        <w:rPr>
          <w:rFonts w:ascii="Jost" w:eastAsia="Times New Roman" w:hAnsi="Jost"/>
          <w:color w:val="3B3838" w:themeColor="background2" w:themeShade="40"/>
          <w:szCs w:val="24"/>
        </w:rPr>
        <w:t>Siekdama parengti rinkos poreikius ir teisės aktų reikalavimus atitinkančias pirkimo sutarties sąlygas bei techninę specifikaciją, CPO LT kviečia rinkos dalyvius teikti pastabas ir (ar) pasiūlymus dėl</w:t>
      </w:r>
      <w:r w:rsidR="00EB32AB">
        <w:rPr>
          <w:rFonts w:ascii="Jost" w:eastAsia="Times New Roman" w:hAnsi="Jost"/>
          <w:color w:val="3B3838" w:themeColor="background2" w:themeShade="40"/>
          <w:szCs w:val="24"/>
        </w:rPr>
        <w:t xml:space="preserve"> </w:t>
      </w:r>
      <w:r w:rsidRPr="00EB32AB">
        <w:rPr>
          <w:rFonts w:ascii="Jost" w:eastAsia="Times New Roman" w:hAnsi="Jost"/>
          <w:color w:val="3B3838" w:themeColor="background2" w:themeShade="40"/>
          <w:szCs w:val="24"/>
        </w:rPr>
        <w:t>pirkimo sutarties sąlygų</w:t>
      </w:r>
      <w:r w:rsidR="00EB32AB" w:rsidRPr="00EB32AB">
        <w:rPr>
          <w:rFonts w:ascii="Jost" w:eastAsia="Times New Roman" w:hAnsi="Jost"/>
          <w:color w:val="3B3838" w:themeColor="background2" w:themeShade="40"/>
          <w:szCs w:val="24"/>
        </w:rPr>
        <w:t xml:space="preserve"> ir techninės specifikacijos</w:t>
      </w:r>
      <w:r w:rsidRPr="00EB32AB">
        <w:rPr>
          <w:rFonts w:ascii="Jost" w:eastAsia="Times New Roman" w:hAnsi="Jost"/>
          <w:color w:val="3B3838" w:themeColor="background2" w:themeShade="40"/>
          <w:szCs w:val="24"/>
        </w:rPr>
        <w:t xml:space="preserve"> 1 kategorijai – „Gamtinės dujos su perdavimo ir skirstymo paslaugomis“</w:t>
      </w:r>
      <w:r w:rsidR="00EB32AB">
        <w:rPr>
          <w:rFonts w:ascii="Jost" w:eastAsia="Times New Roman" w:hAnsi="Jost"/>
          <w:color w:val="3B3838" w:themeColor="background2" w:themeShade="40"/>
          <w:szCs w:val="24"/>
        </w:rPr>
        <w:t xml:space="preserve"> ir </w:t>
      </w:r>
      <w:r w:rsidRPr="00EB32AB">
        <w:rPr>
          <w:rFonts w:ascii="Jost" w:eastAsia="Times New Roman" w:hAnsi="Jost"/>
          <w:color w:val="3B3838" w:themeColor="background2" w:themeShade="40"/>
          <w:szCs w:val="24"/>
        </w:rPr>
        <w:t>2 kategorijai – „Gamtinės dujos be perdavimo ir skirstymo paslaugų“</w:t>
      </w:r>
      <w:r w:rsidR="00EB32AB">
        <w:rPr>
          <w:rFonts w:ascii="Jost" w:eastAsia="Times New Roman" w:hAnsi="Jost"/>
          <w:color w:val="3B3838" w:themeColor="background2" w:themeShade="40"/>
          <w:szCs w:val="24"/>
        </w:rPr>
        <w:t>.</w:t>
      </w:r>
    </w:p>
    <w:p w14:paraId="2C362693" w14:textId="2AEBAFDD" w:rsidR="00EB32AB" w:rsidRPr="00381FAE" w:rsidRDefault="00381FAE" w:rsidP="00381FAE">
      <w:pPr>
        <w:ind w:firstLine="720"/>
        <w:jc w:val="both"/>
        <w:rPr>
          <w:rFonts w:ascii="Jost" w:eastAsia="Times New Roman" w:hAnsi="Jost"/>
          <w:color w:val="3B3838" w:themeColor="background2" w:themeShade="40"/>
          <w:szCs w:val="24"/>
        </w:rPr>
      </w:pPr>
      <w:r w:rsidRPr="00381FAE">
        <w:rPr>
          <w:rFonts w:ascii="Jost" w:eastAsia="Times New Roman" w:hAnsi="Jost"/>
          <w:color w:val="3B3838" w:themeColor="background2" w:themeShade="40"/>
          <w:szCs w:val="24"/>
        </w:rPr>
        <w:t>Rinkos konsultacijos tikslas – surinkti rinkos dalyvių pastabas ir pasiūlymus dėl numatomų pirkimo sutarties sąlygų ir techninės specifikacijos, siekiant užtikrinti racionalų, skaidrų ir konkurencingą pirkimą.</w:t>
      </w:r>
    </w:p>
    <w:p w14:paraId="1D3A0A50" w14:textId="77777777" w:rsidR="00C92985" w:rsidRPr="00AA21DE" w:rsidRDefault="00C92985" w:rsidP="00C9298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Šios rinkos konsultacijos paskelbimu dalyviai nėra kviečiami teikti pasiūlymų. Dalyvavimas rinkos konsultacijoje yra neatlygintinas, nesuteikiantis pirmenybinio statuso dalyvaujant CPO LT kataloge konkrečiuose pirkimuose. Jokios išlaidos dalyviams neatlyginamos, kompensacijos nemokamos, dalyvavimas rinkos konsultacijoje neturi įtakos ir nesuteikia dalyviui prioriteto/pirmenybės CPO LT kataloge konkretiems pirkimams, kurie bus skelbiami ateityje, ar jų rezultatams. Vadovaujantis LR Viešųjų pirkimų įstatymo 27 str. 3 ir 4 d., rinkos konsultacijos dalyviai, nepažeidžiant visų pirkime dalyvaujančių teisių ir konkurencijos, nepraranda teisės dalyvauti konkrečiuose pirkimuose.</w:t>
      </w:r>
    </w:p>
    <w:p w14:paraId="56AA72E8" w14:textId="77777777"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Rinkos konsultacija vykdoma CVP IS priemonėmis.</w:t>
      </w:r>
    </w:p>
    <w:p w14:paraId="640711EF" w14:textId="38378568"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Rinkos konsultacijos (pastebėjimų/siūlymų pateikimo) terminas – </w:t>
      </w:r>
      <w:r w:rsidRPr="00AA21DE">
        <w:rPr>
          <w:rFonts w:ascii="Jost" w:hAnsi="Jost"/>
          <w:b/>
          <w:color w:val="3B3838" w:themeColor="background2" w:themeShade="40"/>
          <w:szCs w:val="24"/>
        </w:rPr>
        <w:t>202</w:t>
      </w:r>
      <w:r w:rsidR="00BB57F5">
        <w:rPr>
          <w:rFonts w:ascii="Jost" w:hAnsi="Jost"/>
          <w:b/>
          <w:color w:val="3B3838" w:themeColor="background2" w:themeShade="40"/>
          <w:szCs w:val="24"/>
        </w:rPr>
        <w:t>6</w:t>
      </w:r>
      <w:r w:rsidRPr="00AA21DE">
        <w:rPr>
          <w:rFonts w:ascii="Jost" w:hAnsi="Jost"/>
          <w:b/>
          <w:color w:val="3B3838" w:themeColor="background2" w:themeShade="40"/>
          <w:szCs w:val="24"/>
        </w:rPr>
        <w:t xml:space="preserve"> m. </w:t>
      </w:r>
      <w:r w:rsidR="00381FAE">
        <w:rPr>
          <w:rFonts w:ascii="Jost" w:hAnsi="Jost"/>
          <w:b/>
          <w:color w:val="3B3838" w:themeColor="background2" w:themeShade="40"/>
          <w:szCs w:val="24"/>
        </w:rPr>
        <w:t>birželio</w:t>
      </w:r>
      <w:r w:rsidR="00272588">
        <w:rPr>
          <w:rFonts w:ascii="Jost" w:hAnsi="Jost"/>
          <w:b/>
          <w:color w:val="3B3838" w:themeColor="background2" w:themeShade="40"/>
          <w:szCs w:val="24"/>
        </w:rPr>
        <w:t xml:space="preserve"> </w:t>
      </w:r>
      <w:r w:rsidR="00381FAE">
        <w:rPr>
          <w:rFonts w:ascii="Jost" w:hAnsi="Jost"/>
          <w:b/>
          <w:color w:val="3B3838" w:themeColor="background2" w:themeShade="40"/>
          <w:szCs w:val="24"/>
        </w:rPr>
        <w:t>26</w:t>
      </w:r>
      <w:r w:rsidRPr="00AA21DE">
        <w:rPr>
          <w:rFonts w:ascii="Jost" w:hAnsi="Jost"/>
          <w:b/>
          <w:color w:val="3B3838" w:themeColor="background2" w:themeShade="40"/>
          <w:szCs w:val="24"/>
        </w:rPr>
        <w:t xml:space="preserve"> d.</w:t>
      </w:r>
      <w:r w:rsidRPr="00AA21DE">
        <w:rPr>
          <w:rFonts w:ascii="Jost" w:hAnsi="Jost"/>
          <w:bCs/>
          <w:color w:val="3B3838" w:themeColor="background2" w:themeShade="40"/>
          <w:szCs w:val="24"/>
        </w:rPr>
        <w:t xml:space="preserve"> imtinai.</w:t>
      </w:r>
    </w:p>
    <w:p w14:paraId="3239C459" w14:textId="77777777" w:rsidR="00C92985" w:rsidRPr="00AA21DE" w:rsidRDefault="00C92985" w:rsidP="00C92985">
      <w:pPr>
        <w:rPr>
          <w:rFonts w:ascii="Jost" w:hAnsi="Jost"/>
          <w:color w:val="3B3838" w:themeColor="background2" w:themeShade="40"/>
          <w:szCs w:val="24"/>
        </w:rPr>
      </w:pPr>
    </w:p>
    <w:p w14:paraId="022E2731" w14:textId="77777777" w:rsidR="00272588" w:rsidRDefault="00272588">
      <w:pPr>
        <w:spacing w:after="160" w:line="259" w:lineRule="auto"/>
        <w:rPr>
          <w:rFonts w:ascii="Jost" w:hAnsi="Jost"/>
          <w:color w:val="3B3838" w:themeColor="background2" w:themeShade="40"/>
          <w:szCs w:val="24"/>
        </w:rPr>
      </w:pPr>
      <w:r>
        <w:rPr>
          <w:rFonts w:ascii="Jost" w:hAnsi="Jost"/>
          <w:color w:val="3B3838" w:themeColor="background2" w:themeShade="40"/>
          <w:szCs w:val="24"/>
        </w:rPr>
        <w:br w:type="page"/>
      </w:r>
    </w:p>
    <w:p w14:paraId="1DACA062" w14:textId="4EA745D0" w:rsidR="00272588" w:rsidRPr="00AA21DE" w:rsidRDefault="00740168" w:rsidP="00C92985">
      <w:pPr>
        <w:rPr>
          <w:rFonts w:ascii="Jost" w:hAnsi="Jost"/>
          <w:color w:val="3B3838" w:themeColor="background2" w:themeShade="40"/>
          <w:szCs w:val="24"/>
        </w:rPr>
      </w:pPr>
      <w:r w:rsidRPr="00AA21DE">
        <w:rPr>
          <w:rFonts w:ascii="Jost" w:hAnsi="Jost"/>
          <w:color w:val="3B3838" w:themeColor="background2" w:themeShade="40"/>
          <w:szCs w:val="24"/>
        </w:rPr>
        <w:lastRenderedPageBreak/>
        <w:t>Prašome atsakyti į žemiau pateiktus klausimus</w:t>
      </w:r>
      <w:r w:rsidR="00AA21DE">
        <w:rPr>
          <w:rFonts w:ascii="Jost" w:hAnsi="Jost"/>
          <w:color w:val="3B3838" w:themeColor="background2" w:themeShade="40"/>
          <w:szCs w:val="24"/>
        </w:rPr>
        <w:t>:</w:t>
      </w:r>
    </w:p>
    <w:p w14:paraId="385791A2" w14:textId="77777777" w:rsidR="00740168" w:rsidRDefault="00740168" w:rsidP="00C92985">
      <w:pPr>
        <w:rPr>
          <w:rFonts w:ascii="Jost" w:hAnsi="Jost"/>
          <w:color w:val="3B3838" w:themeColor="background2" w:themeShade="40"/>
          <w:szCs w:val="24"/>
        </w:rPr>
      </w:pPr>
    </w:p>
    <w:p w14:paraId="3E8813A7" w14:textId="77777777" w:rsidR="002A5564" w:rsidRPr="00AA21DE" w:rsidRDefault="002A5564" w:rsidP="00C92985">
      <w:pPr>
        <w:rPr>
          <w:rFonts w:ascii="Jost" w:hAnsi="Jost"/>
          <w:color w:val="3B3838" w:themeColor="background2" w:themeShade="40"/>
          <w:szCs w:val="24"/>
        </w:rPr>
      </w:pPr>
    </w:p>
    <w:tbl>
      <w:tblPr>
        <w:tblStyle w:val="Lentelstinklelis"/>
        <w:tblW w:w="9924" w:type="dxa"/>
        <w:tblInd w:w="-318" w:type="dxa"/>
        <w:tblLayout w:type="fixed"/>
        <w:tblLook w:val="04A0" w:firstRow="1" w:lastRow="0" w:firstColumn="1" w:lastColumn="0" w:noHBand="0" w:noVBand="1"/>
      </w:tblPr>
      <w:tblGrid>
        <w:gridCol w:w="568"/>
        <w:gridCol w:w="5505"/>
        <w:gridCol w:w="3851"/>
      </w:tblGrid>
      <w:tr w:rsidR="00AA21DE" w:rsidRPr="00AA21DE" w14:paraId="77585388" w14:textId="77777777" w:rsidTr="006776B2">
        <w:trPr>
          <w:trHeight w:val="326"/>
        </w:trPr>
        <w:tc>
          <w:tcPr>
            <w:tcW w:w="568" w:type="dxa"/>
            <w:vAlign w:val="center"/>
          </w:tcPr>
          <w:p w14:paraId="6F327809"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Eil. Nr.</w:t>
            </w:r>
          </w:p>
        </w:tc>
        <w:tc>
          <w:tcPr>
            <w:tcW w:w="5505" w:type="dxa"/>
            <w:vAlign w:val="center"/>
          </w:tcPr>
          <w:p w14:paraId="7E33F73D"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Klausimas</w:t>
            </w:r>
          </w:p>
        </w:tc>
        <w:tc>
          <w:tcPr>
            <w:tcW w:w="3851" w:type="dxa"/>
            <w:vAlign w:val="center"/>
          </w:tcPr>
          <w:p w14:paraId="2AA0D6AC"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bCs/>
                <w:color w:val="3B3838" w:themeColor="background2" w:themeShade="40"/>
                <w:szCs w:val="24"/>
              </w:rPr>
              <w:t>Atsakymas/komentaras/pasiūlymas</w:t>
            </w:r>
          </w:p>
        </w:tc>
      </w:tr>
      <w:tr w:rsidR="002A5564" w:rsidRPr="00AA21DE" w14:paraId="0225C41C" w14:textId="77777777" w:rsidTr="006776B2">
        <w:trPr>
          <w:trHeight w:val="326"/>
        </w:trPr>
        <w:tc>
          <w:tcPr>
            <w:tcW w:w="568" w:type="dxa"/>
            <w:vAlign w:val="center"/>
          </w:tcPr>
          <w:p w14:paraId="4900A2E5" w14:textId="53AD1023" w:rsidR="002A5564" w:rsidRPr="002A5564" w:rsidRDefault="002A5564" w:rsidP="001C5F12">
            <w:pPr>
              <w:jc w:val="center"/>
              <w:rPr>
                <w:rFonts w:ascii="Jost" w:hAnsi="Jost"/>
                <w:bCs/>
                <w:color w:val="3B3838" w:themeColor="background2" w:themeShade="40"/>
                <w:szCs w:val="24"/>
              </w:rPr>
            </w:pPr>
            <w:r w:rsidRPr="002A5564">
              <w:rPr>
                <w:rFonts w:ascii="Jost" w:hAnsi="Jost"/>
                <w:bCs/>
                <w:color w:val="3B3838" w:themeColor="background2" w:themeShade="40"/>
                <w:szCs w:val="24"/>
              </w:rPr>
              <w:t>1.</w:t>
            </w:r>
          </w:p>
        </w:tc>
        <w:tc>
          <w:tcPr>
            <w:tcW w:w="5505" w:type="dxa"/>
            <w:vAlign w:val="center"/>
          </w:tcPr>
          <w:p w14:paraId="564EB890" w14:textId="5E3E8183" w:rsidR="00CD1595" w:rsidRDefault="00BF127B" w:rsidP="001C5F12">
            <w:pPr>
              <w:jc w:val="center"/>
              <w:rPr>
                <w:rFonts w:ascii="Jost" w:hAnsi="Jost"/>
                <w:bCs/>
                <w:color w:val="3B3838" w:themeColor="background2" w:themeShade="40"/>
                <w:szCs w:val="24"/>
              </w:rPr>
            </w:pPr>
            <w:r w:rsidRPr="00BF127B">
              <w:rPr>
                <w:rFonts w:ascii="Jost" w:hAnsi="Jost"/>
                <w:bCs/>
                <w:color w:val="3B3838" w:themeColor="background2" w:themeShade="40"/>
                <w:szCs w:val="24"/>
              </w:rPr>
              <w:t>Ar turite pastabų ir (ar) pasiūlymų dėl pirkimo sutarties projekto nuostatų?</w:t>
            </w:r>
          </w:p>
          <w:p w14:paraId="1B920420" w14:textId="77777777" w:rsidR="00BF127B" w:rsidRDefault="00BF127B" w:rsidP="001C5F12">
            <w:pPr>
              <w:jc w:val="center"/>
              <w:rPr>
                <w:rFonts w:ascii="Jost" w:hAnsi="Jost"/>
                <w:bCs/>
                <w:color w:val="3B3838" w:themeColor="background2" w:themeShade="40"/>
                <w:szCs w:val="24"/>
              </w:rPr>
            </w:pPr>
          </w:p>
          <w:p w14:paraId="3875FE36" w14:textId="6194D962" w:rsidR="00045405" w:rsidRPr="002A5564" w:rsidRDefault="00045405" w:rsidP="001C5F12">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851" w:type="dxa"/>
            <w:vAlign w:val="center"/>
          </w:tcPr>
          <w:p w14:paraId="21A64159" w14:textId="77777777" w:rsidR="002A5564" w:rsidRPr="002A5564" w:rsidRDefault="002A5564" w:rsidP="001C5F12">
            <w:pPr>
              <w:jc w:val="center"/>
              <w:rPr>
                <w:rFonts w:ascii="Jost" w:hAnsi="Jost"/>
                <w:bCs/>
                <w:color w:val="3B3838" w:themeColor="background2" w:themeShade="40"/>
                <w:szCs w:val="24"/>
              </w:rPr>
            </w:pPr>
          </w:p>
        </w:tc>
      </w:tr>
      <w:tr w:rsidR="007A6FAF" w:rsidRPr="00AA21DE" w14:paraId="06644BBF" w14:textId="77777777" w:rsidTr="006776B2">
        <w:trPr>
          <w:trHeight w:val="326"/>
        </w:trPr>
        <w:tc>
          <w:tcPr>
            <w:tcW w:w="568" w:type="dxa"/>
            <w:vAlign w:val="center"/>
          </w:tcPr>
          <w:p w14:paraId="3ABC43B9" w14:textId="2354BC1C" w:rsidR="007A6FAF" w:rsidRPr="002A5564" w:rsidRDefault="007A6FAF" w:rsidP="001C5F12">
            <w:pPr>
              <w:jc w:val="center"/>
              <w:rPr>
                <w:rFonts w:ascii="Jost" w:hAnsi="Jost"/>
                <w:bCs/>
                <w:color w:val="3B3838" w:themeColor="background2" w:themeShade="40"/>
                <w:szCs w:val="24"/>
              </w:rPr>
            </w:pPr>
            <w:r>
              <w:rPr>
                <w:rFonts w:ascii="Jost" w:hAnsi="Jost"/>
                <w:bCs/>
                <w:color w:val="3B3838" w:themeColor="background2" w:themeShade="40"/>
                <w:szCs w:val="24"/>
              </w:rPr>
              <w:t>2.</w:t>
            </w:r>
          </w:p>
        </w:tc>
        <w:tc>
          <w:tcPr>
            <w:tcW w:w="5505" w:type="dxa"/>
            <w:vAlign w:val="center"/>
          </w:tcPr>
          <w:p w14:paraId="402C6562" w14:textId="52146FFB" w:rsidR="0013603E" w:rsidRDefault="00F20D11" w:rsidP="00E3606D">
            <w:pPr>
              <w:jc w:val="center"/>
              <w:rPr>
                <w:rFonts w:ascii="Jost" w:hAnsi="Jost"/>
                <w:bCs/>
                <w:color w:val="3B3838" w:themeColor="background2" w:themeShade="40"/>
                <w:szCs w:val="24"/>
              </w:rPr>
            </w:pPr>
            <w:r w:rsidRPr="00F20D11">
              <w:rPr>
                <w:rFonts w:ascii="Jost" w:hAnsi="Jost"/>
                <w:bCs/>
                <w:color w:val="3B3838" w:themeColor="background2" w:themeShade="40"/>
                <w:szCs w:val="24"/>
              </w:rPr>
              <w:t xml:space="preserve">Ar turite pastabų ir (ar) pasiūlymų dėl </w:t>
            </w:r>
            <w:r>
              <w:rPr>
                <w:rFonts w:ascii="Jost" w:hAnsi="Jost"/>
                <w:bCs/>
                <w:color w:val="3B3838" w:themeColor="background2" w:themeShade="40"/>
                <w:szCs w:val="24"/>
              </w:rPr>
              <w:t>techninės specifikacijos</w:t>
            </w:r>
            <w:r w:rsidRPr="00F20D11">
              <w:rPr>
                <w:rFonts w:ascii="Jost" w:hAnsi="Jost"/>
                <w:bCs/>
                <w:color w:val="3B3838" w:themeColor="background2" w:themeShade="40"/>
                <w:szCs w:val="24"/>
              </w:rPr>
              <w:t>?</w:t>
            </w:r>
          </w:p>
          <w:p w14:paraId="667DC385" w14:textId="77777777" w:rsidR="00F20D11" w:rsidRPr="0013603E" w:rsidRDefault="00F20D11" w:rsidP="0013603E">
            <w:pPr>
              <w:rPr>
                <w:rFonts w:ascii="Jost" w:hAnsi="Jost"/>
                <w:bCs/>
                <w:color w:val="3B3838" w:themeColor="background2" w:themeShade="40"/>
                <w:szCs w:val="24"/>
              </w:rPr>
            </w:pPr>
          </w:p>
          <w:p w14:paraId="637EE0D4" w14:textId="14D88803" w:rsidR="007034AB" w:rsidRPr="007034AB" w:rsidRDefault="00F950CE" w:rsidP="00E3606D">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851" w:type="dxa"/>
            <w:vAlign w:val="center"/>
          </w:tcPr>
          <w:p w14:paraId="15840FF1" w14:textId="77777777" w:rsidR="007A6FAF" w:rsidRPr="002A5564" w:rsidRDefault="007A6FAF" w:rsidP="001C5F12">
            <w:pPr>
              <w:jc w:val="center"/>
              <w:rPr>
                <w:rFonts w:ascii="Jost" w:hAnsi="Jost"/>
                <w:bCs/>
                <w:color w:val="3B3838" w:themeColor="background2" w:themeShade="40"/>
                <w:szCs w:val="24"/>
              </w:rPr>
            </w:pPr>
          </w:p>
        </w:tc>
      </w:tr>
      <w:tr w:rsidR="00C82CAD" w:rsidRPr="00AA21DE" w14:paraId="630F5F70" w14:textId="77777777" w:rsidTr="006776B2">
        <w:trPr>
          <w:trHeight w:val="326"/>
        </w:trPr>
        <w:tc>
          <w:tcPr>
            <w:tcW w:w="568" w:type="dxa"/>
            <w:vAlign w:val="center"/>
          </w:tcPr>
          <w:p w14:paraId="0280BAA0" w14:textId="73985D59" w:rsidR="00C82CAD" w:rsidRDefault="00C82CAD"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3. </w:t>
            </w:r>
          </w:p>
        </w:tc>
        <w:tc>
          <w:tcPr>
            <w:tcW w:w="5505" w:type="dxa"/>
            <w:vAlign w:val="center"/>
          </w:tcPr>
          <w:p w14:paraId="0CC21A33" w14:textId="3C995945" w:rsidR="00C82CAD" w:rsidRDefault="00051468" w:rsidP="00E3606D">
            <w:pPr>
              <w:jc w:val="center"/>
              <w:rPr>
                <w:rFonts w:ascii="Jost" w:hAnsi="Jost"/>
                <w:bCs/>
                <w:color w:val="3B3838" w:themeColor="background2" w:themeShade="40"/>
                <w:szCs w:val="24"/>
              </w:rPr>
            </w:pPr>
            <w:r>
              <w:rPr>
                <w:rFonts w:ascii="Jost" w:hAnsi="Jost"/>
                <w:bCs/>
                <w:color w:val="3B3838" w:themeColor="background2" w:themeShade="40"/>
                <w:szCs w:val="24"/>
              </w:rPr>
              <w:t>A</w:t>
            </w:r>
            <w:r w:rsidRPr="00051468">
              <w:rPr>
                <w:rFonts w:ascii="Jost" w:hAnsi="Jost"/>
                <w:bCs/>
                <w:color w:val="3B3838" w:themeColor="background2" w:themeShade="40"/>
                <w:szCs w:val="24"/>
              </w:rPr>
              <w:t>r 2 kategorijos „Gamtinės dujos be perdavimo ir skirstymo paslaugų“</w:t>
            </w:r>
            <w:r>
              <w:rPr>
                <w:rFonts w:ascii="Jost" w:hAnsi="Jost"/>
                <w:bCs/>
                <w:color w:val="3B3838" w:themeColor="background2" w:themeShade="40"/>
                <w:szCs w:val="24"/>
              </w:rPr>
              <w:t xml:space="preserve"> </w:t>
            </w:r>
            <w:r w:rsidRPr="00051468">
              <w:rPr>
                <w:rFonts w:ascii="Jost" w:hAnsi="Jost"/>
                <w:bCs/>
                <w:color w:val="3B3838" w:themeColor="background2" w:themeShade="40"/>
                <w:szCs w:val="24"/>
              </w:rPr>
              <w:t xml:space="preserve">konkretaus pirkimo </w:t>
            </w:r>
            <w:r>
              <w:rPr>
                <w:rFonts w:ascii="Jost" w:hAnsi="Jost"/>
                <w:bCs/>
                <w:color w:val="3B3838" w:themeColor="background2" w:themeShade="40"/>
                <w:szCs w:val="24"/>
              </w:rPr>
              <w:t>sąlygose</w:t>
            </w:r>
            <w:r w:rsidRPr="00051468">
              <w:rPr>
                <w:rFonts w:ascii="Jost" w:hAnsi="Jost"/>
                <w:bCs/>
                <w:color w:val="3B3838" w:themeColor="background2" w:themeShade="40"/>
                <w:szCs w:val="24"/>
              </w:rPr>
              <w:t xml:space="preserve"> Perkančioji organizacija turėtų nurodyti vartojimo pajėgumus</w:t>
            </w:r>
            <w:r>
              <w:rPr>
                <w:rFonts w:ascii="Jost" w:hAnsi="Jost"/>
                <w:bCs/>
                <w:color w:val="3B3838" w:themeColor="background2" w:themeShade="40"/>
                <w:szCs w:val="24"/>
              </w:rPr>
              <w:t>?</w:t>
            </w:r>
            <w:r w:rsidR="00CA2957">
              <w:rPr>
                <w:rFonts w:ascii="Jost" w:hAnsi="Jost"/>
                <w:bCs/>
                <w:color w:val="3B3838" w:themeColor="background2" w:themeShade="40"/>
                <w:szCs w:val="24"/>
              </w:rPr>
              <w:t xml:space="preserve"> </w:t>
            </w:r>
            <w:r w:rsidR="00CA2957" w:rsidRPr="00CA2957">
              <w:rPr>
                <w:rFonts w:ascii="Jost" w:hAnsi="Jost"/>
                <w:bCs/>
                <w:color w:val="3B3838" w:themeColor="background2" w:themeShade="40"/>
                <w:szCs w:val="24"/>
              </w:rPr>
              <w:t>Jei taip, kokiais tikslais tiekėjui ši informacija reikalinga?</w:t>
            </w:r>
          </w:p>
          <w:p w14:paraId="7745A725" w14:textId="77777777" w:rsidR="00F950CE" w:rsidRDefault="00F950CE" w:rsidP="00E3606D">
            <w:pPr>
              <w:jc w:val="center"/>
              <w:rPr>
                <w:rFonts w:ascii="Jost" w:hAnsi="Jost"/>
                <w:bCs/>
                <w:color w:val="3B3838" w:themeColor="background2" w:themeShade="40"/>
                <w:szCs w:val="24"/>
              </w:rPr>
            </w:pPr>
          </w:p>
          <w:p w14:paraId="1F8430C4" w14:textId="7E7F6FD3" w:rsidR="00051468" w:rsidRPr="00F20D11" w:rsidRDefault="00F950CE" w:rsidP="00E3606D">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851" w:type="dxa"/>
            <w:vAlign w:val="center"/>
          </w:tcPr>
          <w:p w14:paraId="2D4FA23A" w14:textId="77777777" w:rsidR="00C82CAD" w:rsidRPr="002A5564" w:rsidRDefault="00C82CAD" w:rsidP="001C5F12">
            <w:pPr>
              <w:jc w:val="center"/>
              <w:rPr>
                <w:rFonts w:ascii="Jost" w:hAnsi="Jost"/>
                <w:bCs/>
                <w:color w:val="3B3838" w:themeColor="background2" w:themeShade="40"/>
                <w:szCs w:val="24"/>
              </w:rPr>
            </w:pPr>
          </w:p>
        </w:tc>
      </w:tr>
      <w:tr w:rsidR="00AF5BC6" w:rsidRPr="00AA21DE" w14:paraId="55E8F12B" w14:textId="77777777" w:rsidTr="006776B2">
        <w:trPr>
          <w:trHeight w:val="326"/>
        </w:trPr>
        <w:tc>
          <w:tcPr>
            <w:tcW w:w="568" w:type="dxa"/>
            <w:vAlign w:val="center"/>
          </w:tcPr>
          <w:p w14:paraId="6EE833CF" w14:textId="04BB4952" w:rsidR="00AF5BC6" w:rsidRDefault="00AF5BC6"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4. </w:t>
            </w:r>
          </w:p>
        </w:tc>
        <w:tc>
          <w:tcPr>
            <w:tcW w:w="5505" w:type="dxa"/>
            <w:vAlign w:val="center"/>
          </w:tcPr>
          <w:p w14:paraId="5E119795" w14:textId="77777777" w:rsidR="00AF5BC6" w:rsidRDefault="00F653BC" w:rsidP="00E3606D">
            <w:pPr>
              <w:jc w:val="center"/>
              <w:rPr>
                <w:rFonts w:ascii="Jost" w:hAnsi="Jost"/>
                <w:bCs/>
                <w:color w:val="3B3838" w:themeColor="background2" w:themeShade="40"/>
                <w:szCs w:val="24"/>
              </w:rPr>
            </w:pPr>
            <w:r w:rsidRPr="00F653BC">
              <w:rPr>
                <w:rFonts w:ascii="Jost" w:hAnsi="Jost"/>
                <w:bCs/>
                <w:color w:val="3B3838" w:themeColor="background2" w:themeShade="40"/>
                <w:szCs w:val="24"/>
              </w:rPr>
              <w:t>Ar pritaria</w:t>
            </w:r>
            <w:r>
              <w:rPr>
                <w:rFonts w:ascii="Jost" w:hAnsi="Jost"/>
                <w:bCs/>
                <w:color w:val="3B3838" w:themeColor="background2" w:themeShade="40"/>
                <w:szCs w:val="24"/>
              </w:rPr>
              <w:t>te</w:t>
            </w:r>
            <w:r w:rsidRPr="00F653BC">
              <w:rPr>
                <w:rFonts w:ascii="Jost" w:hAnsi="Jost"/>
                <w:bCs/>
                <w:color w:val="3B3838" w:themeColor="background2" w:themeShade="40"/>
                <w:szCs w:val="24"/>
              </w:rPr>
              <w:t xml:space="preserve">, kad </w:t>
            </w:r>
            <w:r w:rsidR="00E01022">
              <w:rPr>
                <w:rFonts w:ascii="Jost" w:hAnsi="Jost"/>
                <w:bCs/>
                <w:color w:val="3B3838" w:themeColor="background2" w:themeShade="40"/>
                <w:szCs w:val="24"/>
              </w:rPr>
              <w:t>1</w:t>
            </w:r>
            <w:r w:rsidRPr="00051468">
              <w:rPr>
                <w:rFonts w:ascii="Jost" w:hAnsi="Jost"/>
                <w:bCs/>
                <w:color w:val="3B3838" w:themeColor="background2" w:themeShade="40"/>
                <w:szCs w:val="24"/>
              </w:rPr>
              <w:t xml:space="preserve"> kategorijo</w:t>
            </w:r>
            <w:r>
              <w:rPr>
                <w:rFonts w:ascii="Jost" w:hAnsi="Jost"/>
                <w:bCs/>
                <w:color w:val="3B3838" w:themeColor="background2" w:themeShade="40"/>
                <w:szCs w:val="24"/>
              </w:rPr>
              <w:t>je</w:t>
            </w:r>
            <w:r w:rsidRPr="00051468">
              <w:rPr>
                <w:rFonts w:ascii="Jost" w:hAnsi="Jost"/>
                <w:bCs/>
                <w:color w:val="3B3838" w:themeColor="background2" w:themeShade="40"/>
                <w:szCs w:val="24"/>
              </w:rPr>
              <w:t xml:space="preserve"> „Gamtinės dujos </w:t>
            </w:r>
            <w:r w:rsidR="00E01022">
              <w:rPr>
                <w:rFonts w:ascii="Jost" w:hAnsi="Jost"/>
                <w:bCs/>
                <w:color w:val="3B3838" w:themeColor="background2" w:themeShade="40"/>
                <w:szCs w:val="24"/>
              </w:rPr>
              <w:t>su</w:t>
            </w:r>
            <w:r w:rsidRPr="00051468">
              <w:rPr>
                <w:rFonts w:ascii="Jost" w:hAnsi="Jost"/>
                <w:bCs/>
                <w:color w:val="3B3838" w:themeColor="background2" w:themeShade="40"/>
                <w:szCs w:val="24"/>
              </w:rPr>
              <w:t xml:space="preserve"> perdavimo ir skirstymo paslaug</w:t>
            </w:r>
            <w:r w:rsidR="00E01022">
              <w:rPr>
                <w:rFonts w:ascii="Jost" w:hAnsi="Jost"/>
                <w:bCs/>
                <w:color w:val="3B3838" w:themeColor="background2" w:themeShade="40"/>
                <w:szCs w:val="24"/>
              </w:rPr>
              <w:t>omis</w:t>
            </w:r>
            <w:r w:rsidRPr="00051468">
              <w:rPr>
                <w:rFonts w:ascii="Jost" w:hAnsi="Jost"/>
                <w:bCs/>
                <w:color w:val="3B3838" w:themeColor="background2" w:themeShade="40"/>
                <w:szCs w:val="24"/>
              </w:rPr>
              <w:t>“</w:t>
            </w:r>
            <w:r>
              <w:rPr>
                <w:rFonts w:ascii="Jost" w:hAnsi="Jost"/>
                <w:bCs/>
                <w:color w:val="3B3838" w:themeColor="background2" w:themeShade="40"/>
                <w:szCs w:val="24"/>
              </w:rPr>
              <w:t xml:space="preserve"> </w:t>
            </w:r>
            <w:r w:rsidRPr="00F653BC">
              <w:rPr>
                <w:rFonts w:ascii="Jost" w:hAnsi="Jost"/>
                <w:bCs/>
                <w:color w:val="3B3838" w:themeColor="background2" w:themeShade="40"/>
                <w:szCs w:val="24"/>
              </w:rPr>
              <w:t>ATL2 dedamoji būtų apskaičiuojama pagal praėjusio kalendorinio mėnesio EEX aukcionuose susiformavusių apyvartinių taršos leidimų kainų aritmetinį vidurkį ir taikoma visą einamąjį mėnesį?</w:t>
            </w:r>
          </w:p>
          <w:p w14:paraId="31B27B1A" w14:textId="77777777" w:rsidR="00F950CE" w:rsidRDefault="00F950CE" w:rsidP="00E3606D">
            <w:pPr>
              <w:jc w:val="center"/>
              <w:rPr>
                <w:rFonts w:ascii="Jost" w:hAnsi="Jost"/>
                <w:bCs/>
                <w:color w:val="3B3838" w:themeColor="background2" w:themeShade="40"/>
                <w:szCs w:val="24"/>
              </w:rPr>
            </w:pPr>
          </w:p>
          <w:p w14:paraId="5D187E50" w14:textId="27296645" w:rsidR="00F950CE" w:rsidRDefault="00F950CE" w:rsidP="00E3606D">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851" w:type="dxa"/>
            <w:vAlign w:val="center"/>
          </w:tcPr>
          <w:p w14:paraId="0FB2B57B" w14:textId="77777777" w:rsidR="00AF5BC6" w:rsidRPr="002A5564" w:rsidRDefault="00AF5BC6" w:rsidP="001C5F12">
            <w:pPr>
              <w:jc w:val="center"/>
              <w:rPr>
                <w:rFonts w:ascii="Jost" w:hAnsi="Jost"/>
                <w:bCs/>
                <w:color w:val="3B3838" w:themeColor="background2" w:themeShade="40"/>
                <w:szCs w:val="24"/>
              </w:rPr>
            </w:pPr>
          </w:p>
        </w:tc>
      </w:tr>
      <w:tr w:rsidR="006D2A9B" w:rsidRPr="00AA21DE" w14:paraId="2B0A1E83" w14:textId="77777777" w:rsidTr="006776B2">
        <w:trPr>
          <w:trHeight w:val="326"/>
        </w:trPr>
        <w:tc>
          <w:tcPr>
            <w:tcW w:w="568" w:type="dxa"/>
            <w:vAlign w:val="center"/>
          </w:tcPr>
          <w:p w14:paraId="065963EB" w14:textId="61352D54" w:rsidR="006D2A9B" w:rsidRDefault="006D2A9B"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5. </w:t>
            </w:r>
          </w:p>
        </w:tc>
        <w:tc>
          <w:tcPr>
            <w:tcW w:w="5505" w:type="dxa"/>
            <w:vAlign w:val="center"/>
          </w:tcPr>
          <w:p w14:paraId="38112933" w14:textId="77777777" w:rsidR="006D2A9B" w:rsidRDefault="006D2A9B" w:rsidP="00E3606D">
            <w:pPr>
              <w:jc w:val="center"/>
              <w:rPr>
                <w:rFonts w:ascii="Jost" w:hAnsi="Jost"/>
                <w:bCs/>
                <w:color w:val="3B3838" w:themeColor="background2" w:themeShade="40"/>
                <w:szCs w:val="24"/>
              </w:rPr>
            </w:pPr>
            <w:r w:rsidRPr="006D2A9B">
              <w:rPr>
                <w:rFonts w:ascii="Jost" w:hAnsi="Jost"/>
                <w:bCs/>
                <w:color w:val="3B3838" w:themeColor="background2" w:themeShade="40"/>
                <w:szCs w:val="24"/>
              </w:rPr>
              <w:t>Ar pritaria</w:t>
            </w:r>
            <w:r>
              <w:rPr>
                <w:rFonts w:ascii="Jost" w:hAnsi="Jost"/>
                <w:bCs/>
                <w:color w:val="3B3838" w:themeColor="background2" w:themeShade="40"/>
                <w:szCs w:val="24"/>
              </w:rPr>
              <w:t>te</w:t>
            </w:r>
            <w:r w:rsidRPr="006D2A9B">
              <w:rPr>
                <w:rFonts w:ascii="Jost" w:hAnsi="Jost"/>
                <w:bCs/>
                <w:color w:val="3B3838" w:themeColor="background2" w:themeShade="40"/>
                <w:szCs w:val="24"/>
              </w:rPr>
              <w:t xml:space="preserve">, kad </w:t>
            </w:r>
            <w:r w:rsidR="00E01022">
              <w:rPr>
                <w:rFonts w:ascii="Jost" w:hAnsi="Jost"/>
                <w:bCs/>
                <w:color w:val="3B3838" w:themeColor="background2" w:themeShade="40"/>
                <w:szCs w:val="24"/>
              </w:rPr>
              <w:t>1</w:t>
            </w:r>
            <w:r w:rsidR="00E01022" w:rsidRPr="00051468">
              <w:rPr>
                <w:rFonts w:ascii="Jost" w:hAnsi="Jost"/>
                <w:bCs/>
                <w:color w:val="3B3838" w:themeColor="background2" w:themeShade="40"/>
                <w:szCs w:val="24"/>
              </w:rPr>
              <w:t xml:space="preserve"> kategorijo</w:t>
            </w:r>
            <w:r w:rsidR="00E01022">
              <w:rPr>
                <w:rFonts w:ascii="Jost" w:hAnsi="Jost"/>
                <w:bCs/>
                <w:color w:val="3B3838" w:themeColor="background2" w:themeShade="40"/>
                <w:szCs w:val="24"/>
              </w:rPr>
              <w:t>je</w:t>
            </w:r>
            <w:r w:rsidR="00E01022" w:rsidRPr="00051468">
              <w:rPr>
                <w:rFonts w:ascii="Jost" w:hAnsi="Jost"/>
                <w:bCs/>
                <w:color w:val="3B3838" w:themeColor="background2" w:themeShade="40"/>
                <w:szCs w:val="24"/>
              </w:rPr>
              <w:t xml:space="preserve"> „Gamtinės dujos </w:t>
            </w:r>
            <w:r w:rsidR="00E01022">
              <w:rPr>
                <w:rFonts w:ascii="Jost" w:hAnsi="Jost"/>
                <w:bCs/>
                <w:color w:val="3B3838" w:themeColor="background2" w:themeShade="40"/>
                <w:szCs w:val="24"/>
              </w:rPr>
              <w:t>su</w:t>
            </w:r>
            <w:r w:rsidR="00E01022" w:rsidRPr="00051468">
              <w:rPr>
                <w:rFonts w:ascii="Jost" w:hAnsi="Jost"/>
                <w:bCs/>
                <w:color w:val="3B3838" w:themeColor="background2" w:themeShade="40"/>
                <w:szCs w:val="24"/>
              </w:rPr>
              <w:t xml:space="preserve"> perdavimo ir skirstymo paslaug</w:t>
            </w:r>
            <w:r w:rsidR="00E01022">
              <w:rPr>
                <w:rFonts w:ascii="Jost" w:hAnsi="Jost"/>
                <w:bCs/>
                <w:color w:val="3B3838" w:themeColor="background2" w:themeShade="40"/>
                <w:szCs w:val="24"/>
              </w:rPr>
              <w:t>omis</w:t>
            </w:r>
            <w:r w:rsidR="00E01022" w:rsidRPr="00051468">
              <w:rPr>
                <w:rFonts w:ascii="Jost" w:hAnsi="Jost"/>
                <w:bCs/>
                <w:color w:val="3B3838" w:themeColor="background2" w:themeShade="40"/>
                <w:szCs w:val="24"/>
              </w:rPr>
              <w:t>“</w:t>
            </w:r>
            <w:r w:rsidR="00E01022">
              <w:rPr>
                <w:rFonts w:ascii="Jost" w:hAnsi="Jost"/>
                <w:bCs/>
                <w:color w:val="3B3838" w:themeColor="background2" w:themeShade="40"/>
                <w:szCs w:val="24"/>
              </w:rPr>
              <w:t xml:space="preserve"> </w:t>
            </w:r>
            <w:r w:rsidRPr="006D2A9B">
              <w:rPr>
                <w:rFonts w:ascii="Jost" w:hAnsi="Jost"/>
                <w:bCs/>
                <w:color w:val="3B3838" w:themeColor="background2" w:themeShade="40"/>
                <w:szCs w:val="24"/>
              </w:rPr>
              <w:t>ATL2 dedamoji būtų vienoda visiems tiekėjams ir centralizuotai nustatoma CPO LT, o tiekėjai konkuruotų tik dėl savo maržos (įkainio) dalies?</w:t>
            </w:r>
          </w:p>
          <w:p w14:paraId="44DC34DD" w14:textId="77777777" w:rsidR="00F950CE" w:rsidRDefault="00F950CE" w:rsidP="00E3606D">
            <w:pPr>
              <w:jc w:val="center"/>
              <w:rPr>
                <w:rFonts w:ascii="Jost" w:hAnsi="Jost"/>
                <w:bCs/>
                <w:color w:val="3B3838" w:themeColor="background2" w:themeShade="40"/>
                <w:szCs w:val="24"/>
              </w:rPr>
            </w:pPr>
          </w:p>
          <w:p w14:paraId="2E5AF16F" w14:textId="4EE4D142" w:rsidR="00F950CE" w:rsidRPr="00F653BC" w:rsidRDefault="00F950CE" w:rsidP="00E3606D">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851" w:type="dxa"/>
            <w:vAlign w:val="center"/>
          </w:tcPr>
          <w:p w14:paraId="71ECF89A" w14:textId="77777777" w:rsidR="006D2A9B" w:rsidRPr="002A5564" w:rsidRDefault="006D2A9B" w:rsidP="001C5F12">
            <w:pPr>
              <w:jc w:val="center"/>
              <w:rPr>
                <w:rFonts w:ascii="Jost" w:hAnsi="Jost"/>
                <w:bCs/>
                <w:color w:val="3B3838" w:themeColor="background2" w:themeShade="40"/>
                <w:szCs w:val="24"/>
              </w:rPr>
            </w:pPr>
          </w:p>
        </w:tc>
      </w:tr>
      <w:tr w:rsidR="001A6745" w:rsidRPr="00AA21DE" w14:paraId="68420E43" w14:textId="77777777" w:rsidTr="006776B2">
        <w:trPr>
          <w:trHeight w:val="326"/>
        </w:trPr>
        <w:tc>
          <w:tcPr>
            <w:tcW w:w="568" w:type="dxa"/>
            <w:vAlign w:val="center"/>
          </w:tcPr>
          <w:p w14:paraId="404EC336" w14:textId="7DAD27C4" w:rsidR="001A6745" w:rsidRDefault="00284A82"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6. </w:t>
            </w:r>
          </w:p>
        </w:tc>
        <w:tc>
          <w:tcPr>
            <w:tcW w:w="5505" w:type="dxa"/>
            <w:vAlign w:val="center"/>
          </w:tcPr>
          <w:p w14:paraId="475A36F4" w14:textId="77777777" w:rsidR="001A6745" w:rsidRDefault="008E69E5" w:rsidP="00E3606D">
            <w:pPr>
              <w:jc w:val="center"/>
              <w:rPr>
                <w:rFonts w:ascii="Jost" w:hAnsi="Jost"/>
                <w:bCs/>
                <w:color w:val="3B3838" w:themeColor="background2" w:themeShade="40"/>
                <w:szCs w:val="24"/>
              </w:rPr>
            </w:pPr>
            <w:r w:rsidRPr="008E69E5">
              <w:rPr>
                <w:rFonts w:ascii="Jost" w:hAnsi="Jost"/>
                <w:bCs/>
                <w:color w:val="3B3838" w:themeColor="background2" w:themeShade="40"/>
                <w:szCs w:val="24"/>
              </w:rPr>
              <w:t>Ar 2 kategorijos „Gamtinės dujos be perdavimo ir skirstymo paslaugų“</w:t>
            </w:r>
            <w:r>
              <w:rPr>
                <w:rFonts w:ascii="Jost" w:hAnsi="Jost"/>
                <w:bCs/>
                <w:color w:val="3B3838" w:themeColor="background2" w:themeShade="40"/>
                <w:szCs w:val="24"/>
              </w:rPr>
              <w:t xml:space="preserve"> </w:t>
            </w:r>
            <w:r w:rsidRPr="008E69E5">
              <w:rPr>
                <w:rFonts w:ascii="Jost" w:hAnsi="Jost"/>
                <w:bCs/>
                <w:color w:val="3B3838" w:themeColor="background2" w:themeShade="40"/>
                <w:szCs w:val="24"/>
              </w:rPr>
              <w:t xml:space="preserve">pirkimuose būtų galima taikyti trumpesnį nei 3 savaičių terminą tarp Pirkimo </w:t>
            </w:r>
            <w:r w:rsidRPr="008E69E5">
              <w:rPr>
                <w:rFonts w:ascii="Jost" w:hAnsi="Jost"/>
                <w:bCs/>
                <w:color w:val="3B3838" w:themeColor="background2" w:themeShade="40"/>
                <w:szCs w:val="24"/>
              </w:rPr>
              <w:lastRenderedPageBreak/>
              <w:t>sutarties sudarymo ir gamtinių dujų tiekimo pradžios? Jei taip, prašome nurodyti minimalų rekomenduojamą terminą.</w:t>
            </w:r>
          </w:p>
          <w:p w14:paraId="3A507611" w14:textId="77777777" w:rsidR="00F950CE" w:rsidRDefault="00F950CE" w:rsidP="00E3606D">
            <w:pPr>
              <w:jc w:val="center"/>
              <w:rPr>
                <w:rFonts w:ascii="Jost" w:hAnsi="Jost"/>
                <w:bCs/>
                <w:color w:val="3B3838" w:themeColor="background2" w:themeShade="40"/>
                <w:szCs w:val="24"/>
              </w:rPr>
            </w:pPr>
          </w:p>
          <w:p w14:paraId="28A3C29D" w14:textId="3BCE2C0A" w:rsidR="00F950CE" w:rsidRPr="006D2A9B" w:rsidRDefault="00F950CE" w:rsidP="00E3606D">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851" w:type="dxa"/>
            <w:vAlign w:val="center"/>
          </w:tcPr>
          <w:p w14:paraId="2D6DCC44" w14:textId="77777777" w:rsidR="001A6745" w:rsidRPr="002A5564" w:rsidRDefault="001A6745" w:rsidP="001C5F12">
            <w:pPr>
              <w:jc w:val="center"/>
              <w:rPr>
                <w:rFonts w:ascii="Jost" w:hAnsi="Jost"/>
                <w:bCs/>
                <w:color w:val="3B3838" w:themeColor="background2" w:themeShade="40"/>
                <w:szCs w:val="24"/>
              </w:rPr>
            </w:pPr>
          </w:p>
        </w:tc>
      </w:tr>
      <w:tr w:rsidR="003104B4" w:rsidRPr="00AA21DE" w14:paraId="6CEAC4E9" w14:textId="77777777" w:rsidTr="006776B2">
        <w:trPr>
          <w:trHeight w:val="326"/>
        </w:trPr>
        <w:tc>
          <w:tcPr>
            <w:tcW w:w="568" w:type="dxa"/>
            <w:vAlign w:val="center"/>
          </w:tcPr>
          <w:p w14:paraId="3E8B4A4A" w14:textId="7BD6D81A" w:rsidR="003104B4" w:rsidRDefault="003104B4" w:rsidP="001C5F12">
            <w:pPr>
              <w:jc w:val="center"/>
              <w:rPr>
                <w:rFonts w:ascii="Jost" w:hAnsi="Jost"/>
                <w:bCs/>
                <w:color w:val="3B3838" w:themeColor="background2" w:themeShade="40"/>
                <w:szCs w:val="24"/>
              </w:rPr>
            </w:pPr>
            <w:r>
              <w:rPr>
                <w:rFonts w:ascii="Jost" w:hAnsi="Jost"/>
                <w:bCs/>
                <w:color w:val="3B3838" w:themeColor="background2" w:themeShade="40"/>
                <w:szCs w:val="24"/>
              </w:rPr>
              <w:t>7.</w:t>
            </w:r>
          </w:p>
        </w:tc>
        <w:tc>
          <w:tcPr>
            <w:tcW w:w="5505" w:type="dxa"/>
            <w:vAlign w:val="center"/>
          </w:tcPr>
          <w:p w14:paraId="76AF00E8" w14:textId="4F3AAFB3" w:rsidR="003104B4" w:rsidRDefault="003104B4" w:rsidP="00E3606D">
            <w:pPr>
              <w:jc w:val="center"/>
              <w:rPr>
                <w:rFonts w:ascii="Jost" w:hAnsi="Jost"/>
                <w:bCs/>
                <w:color w:val="3B3838" w:themeColor="background2" w:themeShade="40"/>
                <w:szCs w:val="24"/>
              </w:rPr>
            </w:pPr>
            <w:r w:rsidRPr="003104B4">
              <w:rPr>
                <w:rFonts w:ascii="Jost" w:hAnsi="Jost"/>
                <w:bCs/>
                <w:color w:val="3B3838" w:themeColor="background2" w:themeShade="40"/>
                <w:szCs w:val="24"/>
              </w:rPr>
              <w:t xml:space="preserve">Ar 2 kategorijos </w:t>
            </w:r>
            <w:r w:rsidR="00200867" w:rsidRPr="008E69E5">
              <w:rPr>
                <w:rFonts w:ascii="Jost" w:hAnsi="Jost"/>
                <w:bCs/>
                <w:color w:val="3B3838" w:themeColor="background2" w:themeShade="40"/>
                <w:szCs w:val="24"/>
              </w:rPr>
              <w:t>„Gamtinės dujos be perdavimo ir skirstymo paslaugų“</w:t>
            </w:r>
            <w:r w:rsidR="00200867">
              <w:rPr>
                <w:rFonts w:ascii="Jost" w:hAnsi="Jost"/>
                <w:bCs/>
                <w:color w:val="3B3838" w:themeColor="background2" w:themeShade="40"/>
                <w:szCs w:val="24"/>
              </w:rPr>
              <w:t xml:space="preserve"> </w:t>
            </w:r>
            <w:r w:rsidRPr="003104B4">
              <w:rPr>
                <w:rFonts w:ascii="Jost" w:hAnsi="Jost"/>
                <w:bCs/>
                <w:color w:val="3B3838" w:themeColor="background2" w:themeShade="40"/>
                <w:szCs w:val="24"/>
              </w:rPr>
              <w:t>pirkimuose būtina iš PIRKĖJO reikalauti techninio vartojimo pajėgumo ir visų REMIT nuostatų tokia apimtimi, kokia jos taikomos 1 kategorijoje</w:t>
            </w:r>
            <w:r w:rsidR="00501161">
              <w:rPr>
                <w:rFonts w:ascii="Jost" w:hAnsi="Jost"/>
                <w:bCs/>
                <w:color w:val="3B3838" w:themeColor="background2" w:themeShade="40"/>
                <w:szCs w:val="24"/>
              </w:rPr>
              <w:t xml:space="preserve"> </w:t>
            </w:r>
            <w:r w:rsidR="00501161" w:rsidRPr="00051468">
              <w:rPr>
                <w:rFonts w:ascii="Jost" w:hAnsi="Jost"/>
                <w:bCs/>
                <w:color w:val="3B3838" w:themeColor="background2" w:themeShade="40"/>
                <w:szCs w:val="24"/>
              </w:rPr>
              <w:t xml:space="preserve">„Gamtinės dujos </w:t>
            </w:r>
            <w:r w:rsidR="00501161">
              <w:rPr>
                <w:rFonts w:ascii="Jost" w:hAnsi="Jost"/>
                <w:bCs/>
                <w:color w:val="3B3838" w:themeColor="background2" w:themeShade="40"/>
                <w:szCs w:val="24"/>
              </w:rPr>
              <w:t>su</w:t>
            </w:r>
            <w:r w:rsidR="00501161" w:rsidRPr="00051468">
              <w:rPr>
                <w:rFonts w:ascii="Jost" w:hAnsi="Jost"/>
                <w:bCs/>
                <w:color w:val="3B3838" w:themeColor="background2" w:themeShade="40"/>
                <w:szCs w:val="24"/>
              </w:rPr>
              <w:t xml:space="preserve"> perdavimo ir skirstymo paslaug</w:t>
            </w:r>
            <w:r w:rsidR="00501161">
              <w:rPr>
                <w:rFonts w:ascii="Jost" w:hAnsi="Jost"/>
                <w:bCs/>
                <w:color w:val="3B3838" w:themeColor="background2" w:themeShade="40"/>
                <w:szCs w:val="24"/>
              </w:rPr>
              <w:t>omis</w:t>
            </w:r>
            <w:r w:rsidR="00501161" w:rsidRPr="00051468">
              <w:rPr>
                <w:rFonts w:ascii="Jost" w:hAnsi="Jost"/>
                <w:bCs/>
                <w:color w:val="3B3838" w:themeColor="background2" w:themeShade="40"/>
                <w:szCs w:val="24"/>
              </w:rPr>
              <w:t>“</w:t>
            </w:r>
            <w:r w:rsidRPr="003104B4">
              <w:rPr>
                <w:rFonts w:ascii="Jost" w:hAnsi="Jost"/>
                <w:bCs/>
                <w:color w:val="3B3838" w:themeColor="background2" w:themeShade="40"/>
                <w:szCs w:val="24"/>
              </w:rPr>
              <w:t>?</w:t>
            </w:r>
          </w:p>
          <w:p w14:paraId="75D5F0C2" w14:textId="77777777" w:rsidR="00F950CE" w:rsidRDefault="00F950CE" w:rsidP="00E3606D">
            <w:pPr>
              <w:jc w:val="center"/>
              <w:rPr>
                <w:rFonts w:ascii="Jost" w:hAnsi="Jost"/>
                <w:bCs/>
                <w:color w:val="3B3838" w:themeColor="background2" w:themeShade="40"/>
                <w:szCs w:val="24"/>
              </w:rPr>
            </w:pPr>
          </w:p>
          <w:p w14:paraId="00ADBB93" w14:textId="2B8237D1" w:rsidR="00F950CE" w:rsidRPr="008E69E5" w:rsidRDefault="00F950CE" w:rsidP="00E3606D">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851" w:type="dxa"/>
            <w:vAlign w:val="center"/>
          </w:tcPr>
          <w:p w14:paraId="24019CD8" w14:textId="77777777" w:rsidR="003104B4" w:rsidRPr="002A5564" w:rsidRDefault="003104B4" w:rsidP="001C5F12">
            <w:pPr>
              <w:jc w:val="center"/>
              <w:rPr>
                <w:rFonts w:ascii="Jost" w:hAnsi="Jost"/>
                <w:bCs/>
                <w:color w:val="3B3838" w:themeColor="background2" w:themeShade="40"/>
                <w:szCs w:val="24"/>
              </w:rPr>
            </w:pPr>
          </w:p>
        </w:tc>
      </w:tr>
      <w:tr w:rsidR="00501161" w:rsidRPr="00AA21DE" w14:paraId="79E347FB" w14:textId="77777777" w:rsidTr="006776B2">
        <w:trPr>
          <w:trHeight w:val="326"/>
        </w:trPr>
        <w:tc>
          <w:tcPr>
            <w:tcW w:w="568" w:type="dxa"/>
            <w:vAlign w:val="center"/>
          </w:tcPr>
          <w:p w14:paraId="1F426A5B" w14:textId="0646C0F4" w:rsidR="00501161" w:rsidRDefault="00501161"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8. </w:t>
            </w:r>
          </w:p>
        </w:tc>
        <w:tc>
          <w:tcPr>
            <w:tcW w:w="5505" w:type="dxa"/>
            <w:vAlign w:val="center"/>
          </w:tcPr>
          <w:p w14:paraId="02016AA5" w14:textId="27E7A168" w:rsidR="00501161" w:rsidRDefault="00805F43" w:rsidP="00E3606D">
            <w:pPr>
              <w:jc w:val="center"/>
              <w:rPr>
                <w:rFonts w:ascii="Jost" w:hAnsi="Jost"/>
                <w:bCs/>
                <w:color w:val="3B3838" w:themeColor="background2" w:themeShade="40"/>
                <w:szCs w:val="24"/>
              </w:rPr>
            </w:pPr>
            <w:r w:rsidRPr="00805F43">
              <w:rPr>
                <w:rFonts w:ascii="Jost" w:hAnsi="Jost"/>
                <w:bCs/>
                <w:color w:val="3B3838" w:themeColor="background2" w:themeShade="40"/>
                <w:szCs w:val="24"/>
              </w:rPr>
              <w:t xml:space="preserve">Ar turite kitų pastabų, pasiūlymų ar rekomendacijų dėl DPS </w:t>
            </w:r>
            <w:r>
              <w:rPr>
                <w:rFonts w:ascii="Jost" w:hAnsi="Jost"/>
                <w:bCs/>
                <w:color w:val="3B3838" w:themeColor="background2" w:themeShade="40"/>
                <w:szCs w:val="24"/>
              </w:rPr>
              <w:t xml:space="preserve">1-os ir 2-os pirkimo </w:t>
            </w:r>
            <w:r w:rsidRPr="00805F43">
              <w:rPr>
                <w:rFonts w:ascii="Jost" w:hAnsi="Jost"/>
                <w:bCs/>
                <w:color w:val="3B3838" w:themeColor="background2" w:themeShade="40"/>
                <w:szCs w:val="24"/>
              </w:rPr>
              <w:t>kategorijų</w:t>
            </w:r>
            <w:r>
              <w:rPr>
                <w:rFonts w:ascii="Jost" w:hAnsi="Jost"/>
                <w:bCs/>
                <w:color w:val="3B3838" w:themeColor="background2" w:themeShade="40"/>
                <w:szCs w:val="24"/>
              </w:rPr>
              <w:t xml:space="preserve">, </w:t>
            </w:r>
            <w:r w:rsidRPr="00805F43">
              <w:rPr>
                <w:rFonts w:ascii="Jost" w:hAnsi="Jost"/>
                <w:bCs/>
                <w:color w:val="3B3838" w:themeColor="background2" w:themeShade="40"/>
                <w:szCs w:val="24"/>
              </w:rPr>
              <w:t xml:space="preserve">techninių, komercinių ar sutartinių sąlygų tobulinimo? </w:t>
            </w:r>
          </w:p>
          <w:p w14:paraId="3A7B2AF6" w14:textId="77777777" w:rsidR="00805F43" w:rsidRDefault="00805F43" w:rsidP="00E3606D">
            <w:pPr>
              <w:jc w:val="center"/>
              <w:rPr>
                <w:rFonts w:ascii="Jost" w:hAnsi="Jost"/>
                <w:bCs/>
                <w:color w:val="3B3838" w:themeColor="background2" w:themeShade="40"/>
                <w:szCs w:val="24"/>
              </w:rPr>
            </w:pPr>
          </w:p>
          <w:p w14:paraId="51F6EF76" w14:textId="222BE3B2" w:rsidR="00805F43" w:rsidRPr="003104B4" w:rsidRDefault="00805F43" w:rsidP="00E3606D">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851" w:type="dxa"/>
            <w:vAlign w:val="center"/>
          </w:tcPr>
          <w:p w14:paraId="094D69DF" w14:textId="77777777" w:rsidR="00501161" w:rsidRPr="002A5564" w:rsidRDefault="00501161" w:rsidP="001C5F12">
            <w:pPr>
              <w:jc w:val="center"/>
              <w:rPr>
                <w:rFonts w:ascii="Jost" w:hAnsi="Jost"/>
                <w:bCs/>
                <w:color w:val="3B3838" w:themeColor="background2" w:themeShade="40"/>
                <w:szCs w:val="24"/>
              </w:rPr>
            </w:pPr>
          </w:p>
        </w:tc>
      </w:tr>
    </w:tbl>
    <w:p w14:paraId="082CBF46" w14:textId="77777777" w:rsidR="00740168" w:rsidRPr="00AA21DE" w:rsidRDefault="00740168" w:rsidP="00C92985">
      <w:pPr>
        <w:rPr>
          <w:rFonts w:ascii="Jost" w:hAnsi="Jost"/>
          <w:color w:val="3B3838" w:themeColor="background2" w:themeShade="40"/>
          <w:szCs w:val="24"/>
        </w:rPr>
      </w:pPr>
    </w:p>
    <w:p w14:paraId="50DE3388" w14:textId="77777777" w:rsidR="00A31C9D" w:rsidRDefault="00A31C9D" w:rsidP="00C92985">
      <w:pPr>
        <w:jc w:val="both"/>
        <w:rPr>
          <w:rFonts w:ascii="Jost" w:hAnsi="Jost"/>
          <w:bCs/>
          <w:color w:val="3B3838" w:themeColor="background2" w:themeShade="40"/>
          <w:szCs w:val="24"/>
        </w:rPr>
      </w:pPr>
    </w:p>
    <w:p w14:paraId="24CEDFCD" w14:textId="0EF16FE3" w:rsidR="00C92985" w:rsidRPr="00AA21DE" w:rsidRDefault="00C92985" w:rsidP="00C92985">
      <w:pPr>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Pirkimų </w:t>
      </w:r>
      <w:r w:rsidR="009C4F4B">
        <w:rPr>
          <w:rFonts w:ascii="Jost" w:hAnsi="Jost"/>
          <w:bCs/>
          <w:color w:val="3B3838" w:themeColor="background2" w:themeShade="40"/>
          <w:szCs w:val="24"/>
        </w:rPr>
        <w:t>specialistė</w:t>
      </w:r>
      <w:r w:rsidR="009C74A8">
        <w:rPr>
          <w:rFonts w:ascii="Jost" w:hAnsi="Jost"/>
          <w:bCs/>
          <w:color w:val="3B3838" w:themeColor="background2" w:themeShade="40"/>
          <w:szCs w:val="24"/>
        </w:rPr>
        <w:t xml:space="preserve"> </w:t>
      </w:r>
      <w:r w:rsidR="009C4F4B">
        <w:rPr>
          <w:rFonts w:ascii="Jost" w:hAnsi="Jost"/>
          <w:bCs/>
          <w:color w:val="3B3838" w:themeColor="background2" w:themeShade="40"/>
          <w:szCs w:val="24"/>
        </w:rPr>
        <w:t>Monika Šataitė</w:t>
      </w:r>
    </w:p>
    <w:p w14:paraId="479AD09F" w14:textId="1185D32D" w:rsidR="00163500" w:rsidRPr="00A31C9D" w:rsidRDefault="00C92985" w:rsidP="00A31C9D">
      <w:pPr>
        <w:jc w:val="both"/>
        <w:rPr>
          <w:rFonts w:ascii="Jost" w:hAnsi="Jost"/>
          <w:color w:val="3B3838" w:themeColor="background2" w:themeShade="40"/>
        </w:rPr>
      </w:pPr>
      <w:r w:rsidRPr="00AA21DE">
        <w:rPr>
          <w:rFonts w:ascii="Jost" w:hAnsi="Jost"/>
          <w:color w:val="3B3838" w:themeColor="background2" w:themeShade="40"/>
        </w:rPr>
        <w:t xml:space="preserve">tel. </w:t>
      </w:r>
      <w:r w:rsidR="00712D40" w:rsidRPr="00712D40">
        <w:rPr>
          <w:rFonts w:ascii="Jost" w:hAnsi="Jost"/>
          <w:color w:val="3B3838" w:themeColor="background2" w:themeShade="40"/>
        </w:rPr>
        <w:t>+370 603 67074</w:t>
      </w:r>
      <w:r w:rsidRPr="00AA21DE">
        <w:rPr>
          <w:rFonts w:ascii="Jost" w:hAnsi="Jost"/>
          <w:color w:val="3B3838" w:themeColor="background2" w:themeShade="40"/>
        </w:rPr>
        <w:t>, el. p</w:t>
      </w:r>
      <w:r w:rsidRPr="00626443">
        <w:rPr>
          <w:rFonts w:ascii="Jost" w:hAnsi="Jost"/>
          <w:color w:val="3B3838" w:themeColor="background2" w:themeShade="40"/>
        </w:rPr>
        <w:t xml:space="preserve">. </w:t>
      </w:r>
      <w:hyperlink r:id="rId8" w:history="1">
        <w:r w:rsidR="00712D40">
          <w:rPr>
            <w:rStyle w:val="Hipersaitas"/>
            <w:rFonts w:ascii="Jost" w:hAnsi="Jost"/>
            <w:color w:val="3B3838" w:themeColor="background2" w:themeShade="40"/>
            <w:u w:val="none"/>
          </w:rPr>
          <w:t>monika.sataite</w:t>
        </w:r>
        <w:r w:rsidRPr="00626443">
          <w:rPr>
            <w:rStyle w:val="Hipersaitas"/>
            <w:rFonts w:ascii="Jost" w:hAnsi="Jost"/>
            <w:color w:val="3B3838" w:themeColor="background2" w:themeShade="40"/>
            <w:u w:val="none"/>
          </w:rPr>
          <w:t>@cpo.lt</w:t>
        </w:r>
      </w:hyperlink>
    </w:p>
    <w:p w14:paraId="5D8CF2FB" w14:textId="77777777" w:rsidR="00163500" w:rsidRDefault="00163500"/>
    <w:sectPr w:rsidR="0016350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C6157" w14:textId="77777777" w:rsidR="003F1923" w:rsidRDefault="003F1923" w:rsidP="000B3EC3">
      <w:r>
        <w:separator/>
      </w:r>
    </w:p>
  </w:endnote>
  <w:endnote w:type="continuationSeparator" w:id="0">
    <w:p w14:paraId="1BF749E1" w14:textId="77777777" w:rsidR="003F1923" w:rsidRDefault="003F1923" w:rsidP="000B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4D"/>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6A84E" w14:textId="77777777" w:rsidR="003F1923" w:rsidRDefault="003F1923" w:rsidP="000B3EC3">
      <w:r>
        <w:separator/>
      </w:r>
    </w:p>
  </w:footnote>
  <w:footnote w:type="continuationSeparator" w:id="0">
    <w:p w14:paraId="7B1E3FB9" w14:textId="77777777" w:rsidR="003F1923" w:rsidRDefault="003F1923" w:rsidP="000B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8610" w14:textId="6851D93D" w:rsidR="000B3EC3" w:rsidRDefault="000B3EC3" w:rsidP="000B3EC3">
    <w:pPr>
      <w:jc w:val="center"/>
      <w:rPr>
        <w:szCs w:val="24"/>
      </w:rPr>
    </w:pPr>
    <w:r>
      <w:rPr>
        <w:rFonts w:ascii="Nunito Sans" w:hAnsi="Nunito Sans" w:cs="Arial"/>
        <w:noProof/>
        <w:color w:val="515365"/>
        <w:sz w:val="20"/>
        <w:szCs w:val="20"/>
      </w:rPr>
      <w:drawing>
        <wp:inline distT="0" distB="0" distL="0" distR="0" wp14:anchorId="065FDB02" wp14:editId="164B7846">
          <wp:extent cx="1249680" cy="510540"/>
          <wp:effectExtent l="0" t="0" r="7620" b="3810"/>
          <wp:docPr id="2094824143" name="Picture 1"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Šriftas, Grafika, simbolis, logotip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510540"/>
                  </a:xfrm>
                  <a:prstGeom prst="rect">
                    <a:avLst/>
                  </a:prstGeom>
                  <a:noFill/>
                  <a:ln>
                    <a:noFill/>
                  </a:ln>
                </pic:spPr>
              </pic:pic>
            </a:graphicData>
          </a:graphic>
        </wp:inline>
      </w:drawing>
    </w:r>
  </w:p>
  <w:p w14:paraId="0660DF58" w14:textId="77777777" w:rsidR="000B3EC3" w:rsidRDefault="000B3EC3" w:rsidP="000B3EC3">
    <w:pPr>
      <w:jc w:val="center"/>
      <w:rPr>
        <w:szCs w:val="24"/>
      </w:rPr>
    </w:pPr>
  </w:p>
  <w:p w14:paraId="4D64EA0A" w14:textId="77777777" w:rsidR="000B3EC3" w:rsidRDefault="000B3EC3" w:rsidP="000B3EC3">
    <w:pPr>
      <w:spacing w:line="360" w:lineRule="auto"/>
      <w:jc w:val="center"/>
      <w:rPr>
        <w:rFonts w:ascii="Jost" w:hAnsi="Jost"/>
        <w:b/>
      </w:rPr>
    </w:pPr>
    <w:r>
      <w:rPr>
        <w:rFonts w:ascii="Jost" w:hAnsi="Jost"/>
        <w:b/>
      </w:rPr>
      <w:t>VIEŠOJI ĮSTAIGA CPO LT</w:t>
    </w:r>
  </w:p>
  <w:p w14:paraId="33736EE1" w14:textId="77777777" w:rsidR="000B3EC3" w:rsidRDefault="000B3EC3" w:rsidP="000B3EC3">
    <w:pPr>
      <w:jc w:val="center"/>
      <w:rPr>
        <w:rFonts w:ascii="Jost" w:hAnsi="Jost"/>
        <w:sz w:val="20"/>
        <w:szCs w:val="20"/>
      </w:rPr>
    </w:pPr>
    <w:r>
      <w:rPr>
        <w:rFonts w:ascii="Jost" w:hAnsi="Jost"/>
        <w:sz w:val="20"/>
        <w:szCs w:val="20"/>
      </w:rPr>
      <w:t>Ukmergės g. 219-1, LT-07152 Vilnius, telefonas (8 666) 29090, elektroninis paštas info@cpo.lt</w:t>
    </w:r>
  </w:p>
  <w:p w14:paraId="6E718122" w14:textId="77777777" w:rsidR="000B3EC3" w:rsidRDefault="000B3EC3" w:rsidP="000B3EC3">
    <w:pPr>
      <w:jc w:val="center"/>
      <w:rPr>
        <w:rFonts w:ascii="Jost" w:hAnsi="Jost"/>
        <w:sz w:val="20"/>
        <w:szCs w:val="20"/>
      </w:rPr>
    </w:pPr>
    <w:r>
      <w:rPr>
        <w:rFonts w:ascii="Jost" w:hAnsi="Jost"/>
        <w:sz w:val="20"/>
        <w:szCs w:val="20"/>
      </w:rPr>
      <w:t>Duomenys kaupiami ir saugomi Juridinių asmenų registre, kodas 302913276</w:t>
    </w:r>
  </w:p>
  <w:p w14:paraId="5D88D282" w14:textId="77777777" w:rsidR="000B3EC3" w:rsidRDefault="000B3E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00D05"/>
    <w:multiLevelType w:val="hybridMultilevel"/>
    <w:tmpl w:val="FBD47A5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2C29562D"/>
    <w:multiLevelType w:val="hybridMultilevel"/>
    <w:tmpl w:val="ADECDB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B343243"/>
    <w:multiLevelType w:val="hybridMultilevel"/>
    <w:tmpl w:val="D406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250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743510">
    <w:abstractNumId w:val="2"/>
  </w:num>
  <w:num w:numId="3" w16cid:durableId="940406720">
    <w:abstractNumId w:val="1"/>
  </w:num>
  <w:num w:numId="4" w16cid:durableId="1320844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985"/>
    <w:rsid w:val="00005A68"/>
    <w:rsid w:val="000073D3"/>
    <w:rsid w:val="00024D1A"/>
    <w:rsid w:val="000361F7"/>
    <w:rsid w:val="000363BE"/>
    <w:rsid w:val="00045405"/>
    <w:rsid w:val="00045D38"/>
    <w:rsid w:val="00051468"/>
    <w:rsid w:val="00053318"/>
    <w:rsid w:val="00061ACD"/>
    <w:rsid w:val="000708A3"/>
    <w:rsid w:val="00081CE1"/>
    <w:rsid w:val="00090B4E"/>
    <w:rsid w:val="000B3EC3"/>
    <w:rsid w:val="000C7EB5"/>
    <w:rsid w:val="00102CF7"/>
    <w:rsid w:val="00104027"/>
    <w:rsid w:val="0011178B"/>
    <w:rsid w:val="00134F32"/>
    <w:rsid w:val="0013603E"/>
    <w:rsid w:val="0014295B"/>
    <w:rsid w:val="00154EB2"/>
    <w:rsid w:val="0016125A"/>
    <w:rsid w:val="00163500"/>
    <w:rsid w:val="00164CD0"/>
    <w:rsid w:val="00166025"/>
    <w:rsid w:val="001725E2"/>
    <w:rsid w:val="001752C4"/>
    <w:rsid w:val="00182178"/>
    <w:rsid w:val="00182BFE"/>
    <w:rsid w:val="00183DCD"/>
    <w:rsid w:val="00187395"/>
    <w:rsid w:val="0019752D"/>
    <w:rsid w:val="001A1092"/>
    <w:rsid w:val="001A6745"/>
    <w:rsid w:val="001B6D43"/>
    <w:rsid w:val="001C3DD9"/>
    <w:rsid w:val="001E6298"/>
    <w:rsid w:val="001F3AD3"/>
    <w:rsid w:val="00200867"/>
    <w:rsid w:val="00220702"/>
    <w:rsid w:val="0022260B"/>
    <w:rsid w:val="00224051"/>
    <w:rsid w:val="002271CC"/>
    <w:rsid w:val="00247B86"/>
    <w:rsid w:val="002662EB"/>
    <w:rsid w:val="00272588"/>
    <w:rsid w:val="0027723A"/>
    <w:rsid w:val="00284A82"/>
    <w:rsid w:val="00291E9B"/>
    <w:rsid w:val="00292C40"/>
    <w:rsid w:val="002A5564"/>
    <w:rsid w:val="002C425D"/>
    <w:rsid w:val="002C4AD8"/>
    <w:rsid w:val="002D3338"/>
    <w:rsid w:val="002E3013"/>
    <w:rsid w:val="00304ACE"/>
    <w:rsid w:val="003104B4"/>
    <w:rsid w:val="00312DBB"/>
    <w:rsid w:val="00313B37"/>
    <w:rsid w:val="003212BD"/>
    <w:rsid w:val="00340F6F"/>
    <w:rsid w:val="00341738"/>
    <w:rsid w:val="00356CC1"/>
    <w:rsid w:val="00356D4D"/>
    <w:rsid w:val="003700F8"/>
    <w:rsid w:val="003815F4"/>
    <w:rsid w:val="00381FAE"/>
    <w:rsid w:val="00383F66"/>
    <w:rsid w:val="00384AB1"/>
    <w:rsid w:val="003B6B4D"/>
    <w:rsid w:val="003D2228"/>
    <w:rsid w:val="003D5756"/>
    <w:rsid w:val="003F04A4"/>
    <w:rsid w:val="003F0974"/>
    <w:rsid w:val="003F0A4D"/>
    <w:rsid w:val="003F1923"/>
    <w:rsid w:val="003F5335"/>
    <w:rsid w:val="0040072F"/>
    <w:rsid w:val="0041016C"/>
    <w:rsid w:val="00413044"/>
    <w:rsid w:val="00417E74"/>
    <w:rsid w:val="004554B3"/>
    <w:rsid w:val="00477A54"/>
    <w:rsid w:val="00482ED4"/>
    <w:rsid w:val="004911E7"/>
    <w:rsid w:val="00491B51"/>
    <w:rsid w:val="00491B62"/>
    <w:rsid w:val="004959F2"/>
    <w:rsid w:val="004A2169"/>
    <w:rsid w:val="004C3C25"/>
    <w:rsid w:val="004C587A"/>
    <w:rsid w:val="004C6CAC"/>
    <w:rsid w:val="004E5A31"/>
    <w:rsid w:val="004E6C7A"/>
    <w:rsid w:val="004F5661"/>
    <w:rsid w:val="004F7B9A"/>
    <w:rsid w:val="00501161"/>
    <w:rsid w:val="0052487B"/>
    <w:rsid w:val="0053031F"/>
    <w:rsid w:val="00556307"/>
    <w:rsid w:val="00562730"/>
    <w:rsid w:val="00576B0A"/>
    <w:rsid w:val="00580D0F"/>
    <w:rsid w:val="00591AB4"/>
    <w:rsid w:val="005A11C4"/>
    <w:rsid w:val="005A357D"/>
    <w:rsid w:val="005A77E8"/>
    <w:rsid w:val="005B37A4"/>
    <w:rsid w:val="005B40D1"/>
    <w:rsid w:val="005B6323"/>
    <w:rsid w:val="005C19A0"/>
    <w:rsid w:val="005C6056"/>
    <w:rsid w:val="005F1C11"/>
    <w:rsid w:val="0060026D"/>
    <w:rsid w:val="006218E7"/>
    <w:rsid w:val="00626443"/>
    <w:rsid w:val="006368E5"/>
    <w:rsid w:val="00641651"/>
    <w:rsid w:val="006514BD"/>
    <w:rsid w:val="0066165B"/>
    <w:rsid w:val="006766AD"/>
    <w:rsid w:val="006776B2"/>
    <w:rsid w:val="00684783"/>
    <w:rsid w:val="00686E85"/>
    <w:rsid w:val="006B57F8"/>
    <w:rsid w:val="006C3A98"/>
    <w:rsid w:val="006D2A9B"/>
    <w:rsid w:val="006E344C"/>
    <w:rsid w:val="006E4F3F"/>
    <w:rsid w:val="006E5BCC"/>
    <w:rsid w:val="006F078A"/>
    <w:rsid w:val="00700727"/>
    <w:rsid w:val="00702BED"/>
    <w:rsid w:val="00702DA8"/>
    <w:rsid w:val="007034AB"/>
    <w:rsid w:val="00710217"/>
    <w:rsid w:val="00712D40"/>
    <w:rsid w:val="00737392"/>
    <w:rsid w:val="00737D72"/>
    <w:rsid w:val="00740168"/>
    <w:rsid w:val="0074786B"/>
    <w:rsid w:val="00751487"/>
    <w:rsid w:val="007579EB"/>
    <w:rsid w:val="00774385"/>
    <w:rsid w:val="00790D15"/>
    <w:rsid w:val="007A6FAF"/>
    <w:rsid w:val="007B0C41"/>
    <w:rsid w:val="007B6502"/>
    <w:rsid w:val="007C224C"/>
    <w:rsid w:val="007D6BFC"/>
    <w:rsid w:val="007F7916"/>
    <w:rsid w:val="00805F43"/>
    <w:rsid w:val="0081102D"/>
    <w:rsid w:val="00831F26"/>
    <w:rsid w:val="00850565"/>
    <w:rsid w:val="008724BE"/>
    <w:rsid w:val="00874599"/>
    <w:rsid w:val="008812B9"/>
    <w:rsid w:val="008902FF"/>
    <w:rsid w:val="00896402"/>
    <w:rsid w:val="008C39EC"/>
    <w:rsid w:val="008D652D"/>
    <w:rsid w:val="008E69E5"/>
    <w:rsid w:val="008F04C5"/>
    <w:rsid w:val="008F0688"/>
    <w:rsid w:val="009059EC"/>
    <w:rsid w:val="00913984"/>
    <w:rsid w:val="00920374"/>
    <w:rsid w:val="00923256"/>
    <w:rsid w:val="009576B6"/>
    <w:rsid w:val="009711DA"/>
    <w:rsid w:val="00974194"/>
    <w:rsid w:val="00981373"/>
    <w:rsid w:val="00990CF9"/>
    <w:rsid w:val="009A0BA4"/>
    <w:rsid w:val="009C4F4B"/>
    <w:rsid w:val="009C74A8"/>
    <w:rsid w:val="009F1707"/>
    <w:rsid w:val="00A02E20"/>
    <w:rsid w:val="00A05DAC"/>
    <w:rsid w:val="00A07FDD"/>
    <w:rsid w:val="00A12DB4"/>
    <w:rsid w:val="00A12F84"/>
    <w:rsid w:val="00A1730B"/>
    <w:rsid w:val="00A17D54"/>
    <w:rsid w:val="00A31C9D"/>
    <w:rsid w:val="00A40A67"/>
    <w:rsid w:val="00A635AE"/>
    <w:rsid w:val="00A95831"/>
    <w:rsid w:val="00AA0F4D"/>
    <w:rsid w:val="00AA21DE"/>
    <w:rsid w:val="00AB053E"/>
    <w:rsid w:val="00AB34BA"/>
    <w:rsid w:val="00AC085F"/>
    <w:rsid w:val="00AC2D87"/>
    <w:rsid w:val="00AC3785"/>
    <w:rsid w:val="00AD2200"/>
    <w:rsid w:val="00AD30D3"/>
    <w:rsid w:val="00AD320F"/>
    <w:rsid w:val="00AE6BDB"/>
    <w:rsid w:val="00AF28E4"/>
    <w:rsid w:val="00AF3F7B"/>
    <w:rsid w:val="00AF5BC6"/>
    <w:rsid w:val="00B175EB"/>
    <w:rsid w:val="00B22168"/>
    <w:rsid w:val="00B35696"/>
    <w:rsid w:val="00B36D88"/>
    <w:rsid w:val="00B409E4"/>
    <w:rsid w:val="00B65174"/>
    <w:rsid w:val="00B87822"/>
    <w:rsid w:val="00BA2C6A"/>
    <w:rsid w:val="00BB57F5"/>
    <w:rsid w:val="00BB6FDC"/>
    <w:rsid w:val="00BC5CD1"/>
    <w:rsid w:val="00BD5BCC"/>
    <w:rsid w:val="00BF127B"/>
    <w:rsid w:val="00C21216"/>
    <w:rsid w:val="00C353EA"/>
    <w:rsid w:val="00C40E26"/>
    <w:rsid w:val="00C54611"/>
    <w:rsid w:val="00C67FDF"/>
    <w:rsid w:val="00C73508"/>
    <w:rsid w:val="00C81AEA"/>
    <w:rsid w:val="00C82CAD"/>
    <w:rsid w:val="00C858AD"/>
    <w:rsid w:val="00C90EBA"/>
    <w:rsid w:val="00C92985"/>
    <w:rsid w:val="00C9583F"/>
    <w:rsid w:val="00CA2957"/>
    <w:rsid w:val="00CD1595"/>
    <w:rsid w:val="00CD42E6"/>
    <w:rsid w:val="00CE277F"/>
    <w:rsid w:val="00CE29F6"/>
    <w:rsid w:val="00CE7DCF"/>
    <w:rsid w:val="00CF4B67"/>
    <w:rsid w:val="00D02B57"/>
    <w:rsid w:val="00D12C93"/>
    <w:rsid w:val="00D20711"/>
    <w:rsid w:val="00D371BA"/>
    <w:rsid w:val="00D469C7"/>
    <w:rsid w:val="00D46F18"/>
    <w:rsid w:val="00D50D28"/>
    <w:rsid w:val="00D52798"/>
    <w:rsid w:val="00D55C44"/>
    <w:rsid w:val="00D61C3A"/>
    <w:rsid w:val="00D628D3"/>
    <w:rsid w:val="00D62E44"/>
    <w:rsid w:val="00D63F11"/>
    <w:rsid w:val="00D64087"/>
    <w:rsid w:val="00D7092D"/>
    <w:rsid w:val="00D729B9"/>
    <w:rsid w:val="00D775B4"/>
    <w:rsid w:val="00D8185C"/>
    <w:rsid w:val="00D84CED"/>
    <w:rsid w:val="00D85ED9"/>
    <w:rsid w:val="00D86D29"/>
    <w:rsid w:val="00DB3650"/>
    <w:rsid w:val="00DB389E"/>
    <w:rsid w:val="00DC0285"/>
    <w:rsid w:val="00DD5F3D"/>
    <w:rsid w:val="00DE0D6B"/>
    <w:rsid w:val="00DE6748"/>
    <w:rsid w:val="00DE78F0"/>
    <w:rsid w:val="00DF6179"/>
    <w:rsid w:val="00E01022"/>
    <w:rsid w:val="00E3606D"/>
    <w:rsid w:val="00E3772E"/>
    <w:rsid w:val="00E46A5F"/>
    <w:rsid w:val="00E6011C"/>
    <w:rsid w:val="00E67688"/>
    <w:rsid w:val="00E94E94"/>
    <w:rsid w:val="00EB32AB"/>
    <w:rsid w:val="00EB5A02"/>
    <w:rsid w:val="00EC0C74"/>
    <w:rsid w:val="00EC1F0B"/>
    <w:rsid w:val="00ED386B"/>
    <w:rsid w:val="00ED487E"/>
    <w:rsid w:val="00EE706C"/>
    <w:rsid w:val="00F03386"/>
    <w:rsid w:val="00F20D11"/>
    <w:rsid w:val="00F4029C"/>
    <w:rsid w:val="00F4541C"/>
    <w:rsid w:val="00F4676A"/>
    <w:rsid w:val="00F46E6C"/>
    <w:rsid w:val="00F53E26"/>
    <w:rsid w:val="00F57F38"/>
    <w:rsid w:val="00F631EF"/>
    <w:rsid w:val="00F653BC"/>
    <w:rsid w:val="00F70BA5"/>
    <w:rsid w:val="00F72692"/>
    <w:rsid w:val="00F9351A"/>
    <w:rsid w:val="00F93677"/>
    <w:rsid w:val="00F950CE"/>
    <w:rsid w:val="00FC7486"/>
    <w:rsid w:val="00FD0AE2"/>
    <w:rsid w:val="00FE2D95"/>
    <w:rsid w:val="00FE6C49"/>
    <w:rsid w:val="00FE6E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2673"/>
  <w15:chartTrackingRefBased/>
  <w15:docId w15:val="{DB7E6F63-BC0E-473B-80AF-BE54CCAC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2985"/>
    <w:pPr>
      <w:spacing w:after="0" w:line="240"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92985"/>
    <w:rPr>
      <w:color w:val="0563C1" w:themeColor="hyperlink"/>
      <w:u w:val="single"/>
    </w:rPr>
  </w:style>
  <w:style w:type="paragraph" w:styleId="Sraopastraipa">
    <w:name w:val="List Paragraph"/>
    <w:basedOn w:val="prastasis"/>
    <w:uiPriority w:val="34"/>
    <w:qFormat/>
    <w:rsid w:val="00C92985"/>
    <w:pPr>
      <w:ind w:left="720"/>
      <w:contextualSpacing/>
    </w:pPr>
  </w:style>
  <w:style w:type="paragraph" w:customStyle="1" w:styleId="Default">
    <w:name w:val="Default"/>
    <w:rsid w:val="00C9298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
    <w:name w:val="Основной текст_"/>
    <w:link w:val="1"/>
    <w:locked/>
    <w:rsid w:val="00C92985"/>
    <w:rPr>
      <w:rFonts w:ascii="Tahoma" w:eastAsia="Tahoma" w:hAnsi="Tahoma" w:cs="Tahoma"/>
      <w:sz w:val="16"/>
      <w:szCs w:val="16"/>
    </w:rPr>
  </w:style>
  <w:style w:type="paragraph" w:customStyle="1" w:styleId="1">
    <w:name w:val="Основной текст1"/>
    <w:basedOn w:val="prastasis"/>
    <w:link w:val="a"/>
    <w:rsid w:val="00C92985"/>
    <w:pPr>
      <w:widowControl w:val="0"/>
      <w:spacing w:after="40"/>
    </w:pPr>
    <w:rPr>
      <w:rFonts w:ascii="Tahoma" w:eastAsia="Tahoma" w:hAnsi="Tahoma" w:cs="Tahoma"/>
      <w:kern w:val="2"/>
      <w:sz w:val="16"/>
      <w:szCs w:val="16"/>
      <w:lang w:val="en-US"/>
      <w14:ligatures w14:val="standardContextual"/>
    </w:rPr>
  </w:style>
  <w:style w:type="character" w:customStyle="1" w:styleId="2">
    <w:name w:val="Основной текст (2)_"/>
    <w:link w:val="20"/>
    <w:locked/>
    <w:rsid w:val="00C92985"/>
    <w:rPr>
      <w:rFonts w:ascii="Times New Roman" w:eastAsia="Times New Roman" w:hAnsi="Times New Roman" w:cs="Times New Roman"/>
    </w:rPr>
  </w:style>
  <w:style w:type="paragraph" w:customStyle="1" w:styleId="20">
    <w:name w:val="Основной текст (2)"/>
    <w:basedOn w:val="prastasis"/>
    <w:link w:val="2"/>
    <w:rsid w:val="00C92985"/>
    <w:pPr>
      <w:widowControl w:val="0"/>
      <w:spacing w:after="180"/>
    </w:pPr>
    <w:rPr>
      <w:rFonts w:eastAsia="Times New Roman"/>
      <w:kern w:val="2"/>
      <w:sz w:val="22"/>
      <w:lang w:val="en-US"/>
      <w14:ligatures w14:val="standardContextual"/>
    </w:rPr>
  </w:style>
  <w:style w:type="paragraph" w:styleId="Antrats">
    <w:name w:val="header"/>
    <w:basedOn w:val="prastasis"/>
    <w:link w:val="AntratsDiagrama"/>
    <w:uiPriority w:val="99"/>
    <w:unhideWhenUsed/>
    <w:rsid w:val="000B3EC3"/>
    <w:pPr>
      <w:tabs>
        <w:tab w:val="center" w:pos="4680"/>
        <w:tab w:val="right" w:pos="9360"/>
      </w:tabs>
    </w:pPr>
  </w:style>
  <w:style w:type="character" w:customStyle="1" w:styleId="AntratsDiagrama">
    <w:name w:val="Antraštės Diagrama"/>
    <w:basedOn w:val="Numatytasispastraiposriftas"/>
    <w:link w:val="Antrats"/>
    <w:uiPriority w:val="99"/>
    <w:rsid w:val="000B3EC3"/>
    <w:rPr>
      <w:rFonts w:ascii="Times New Roman" w:eastAsia="Calibri" w:hAnsi="Times New Roman" w:cs="Times New Roman"/>
      <w:kern w:val="0"/>
      <w:sz w:val="24"/>
      <w:lang w:val="lt-LT"/>
      <w14:ligatures w14:val="none"/>
    </w:rPr>
  </w:style>
  <w:style w:type="paragraph" w:styleId="Porat">
    <w:name w:val="footer"/>
    <w:basedOn w:val="prastasis"/>
    <w:link w:val="PoratDiagrama"/>
    <w:uiPriority w:val="99"/>
    <w:unhideWhenUsed/>
    <w:rsid w:val="000B3EC3"/>
    <w:pPr>
      <w:tabs>
        <w:tab w:val="center" w:pos="4680"/>
        <w:tab w:val="right" w:pos="9360"/>
      </w:tabs>
    </w:pPr>
  </w:style>
  <w:style w:type="character" w:customStyle="1" w:styleId="PoratDiagrama">
    <w:name w:val="Poraštė Diagrama"/>
    <w:basedOn w:val="Numatytasispastraiposriftas"/>
    <w:link w:val="Porat"/>
    <w:uiPriority w:val="99"/>
    <w:rsid w:val="000B3EC3"/>
    <w:rPr>
      <w:rFonts w:ascii="Times New Roman" w:eastAsia="Calibri" w:hAnsi="Times New Roman" w:cs="Times New Roman"/>
      <w:kern w:val="0"/>
      <w:sz w:val="24"/>
      <w:lang w:val="lt-LT"/>
      <w14:ligatures w14:val="none"/>
    </w:rPr>
  </w:style>
  <w:style w:type="paragraph" w:styleId="Komentarotekstas">
    <w:name w:val="annotation text"/>
    <w:basedOn w:val="prastasis"/>
    <w:link w:val="KomentarotekstasDiagrama"/>
    <w:uiPriority w:val="99"/>
    <w:semiHidden/>
    <w:unhideWhenUsed/>
    <w:rsid w:val="00B409E4"/>
    <w:pPr>
      <w:spacing w:after="200"/>
      <w:jc w:val="both"/>
    </w:pPr>
    <w:rPr>
      <w:rFonts w:eastAsiaTheme="minorHAnsi" w:cstheme="minorBidi"/>
      <w:sz w:val="20"/>
      <w:szCs w:val="20"/>
      <w:lang w:val="en-US"/>
    </w:rPr>
  </w:style>
  <w:style w:type="character" w:customStyle="1" w:styleId="KomentarotekstasDiagrama">
    <w:name w:val="Komentaro tekstas Diagrama"/>
    <w:basedOn w:val="Numatytasispastraiposriftas"/>
    <w:link w:val="Komentarotekstas"/>
    <w:uiPriority w:val="99"/>
    <w:semiHidden/>
    <w:rsid w:val="00B409E4"/>
    <w:rPr>
      <w:rFonts w:ascii="Times New Roman" w:hAnsi="Times New Roman"/>
      <w:kern w:val="0"/>
      <w:sz w:val="20"/>
      <w:szCs w:val="20"/>
      <w14:ligatures w14:val="none"/>
    </w:rPr>
  </w:style>
  <w:style w:type="character" w:styleId="Komentaronuoroda">
    <w:name w:val="annotation reference"/>
    <w:basedOn w:val="Numatytasispastraiposriftas"/>
    <w:uiPriority w:val="99"/>
    <w:semiHidden/>
    <w:unhideWhenUsed/>
    <w:rsid w:val="00B409E4"/>
    <w:rPr>
      <w:sz w:val="16"/>
      <w:szCs w:val="16"/>
    </w:rPr>
  </w:style>
  <w:style w:type="paragraph" w:styleId="Pataisymai">
    <w:name w:val="Revision"/>
    <w:hidden/>
    <w:uiPriority w:val="99"/>
    <w:semiHidden/>
    <w:rsid w:val="006368E5"/>
    <w:pPr>
      <w:spacing w:after="0" w:line="240" w:lineRule="auto"/>
    </w:pPr>
    <w:rPr>
      <w:rFonts w:ascii="Times New Roman" w:eastAsia="Calibri" w:hAnsi="Times New Roman" w:cs="Times New Roman"/>
      <w:kern w:val="0"/>
      <w:sz w:val="24"/>
      <w:lang w:val="lt-LT"/>
      <w14:ligatures w14:val="none"/>
    </w:rPr>
  </w:style>
  <w:style w:type="table" w:styleId="Lentelstinklelis">
    <w:name w:val="Table Grid"/>
    <w:basedOn w:val="prastojilentel"/>
    <w:uiPriority w:val="59"/>
    <w:rsid w:val="00AA21D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266666">
      <w:bodyDiv w:val="1"/>
      <w:marLeft w:val="0"/>
      <w:marRight w:val="0"/>
      <w:marTop w:val="0"/>
      <w:marBottom w:val="0"/>
      <w:divBdr>
        <w:top w:val="none" w:sz="0" w:space="0" w:color="auto"/>
        <w:left w:val="none" w:sz="0" w:space="0" w:color="auto"/>
        <w:bottom w:val="none" w:sz="0" w:space="0" w:color="auto"/>
        <w:right w:val="none" w:sz="0" w:space="0" w:color="auto"/>
      </w:divBdr>
    </w:div>
    <w:div w:id="923106852">
      <w:bodyDiv w:val="1"/>
      <w:marLeft w:val="0"/>
      <w:marRight w:val="0"/>
      <w:marTop w:val="0"/>
      <w:marBottom w:val="0"/>
      <w:divBdr>
        <w:top w:val="none" w:sz="0" w:space="0" w:color="auto"/>
        <w:left w:val="none" w:sz="0" w:space="0" w:color="auto"/>
        <w:bottom w:val="none" w:sz="0" w:space="0" w:color="auto"/>
        <w:right w:val="none" w:sz="0" w:space="0" w:color="auto"/>
      </w:divBdr>
    </w:div>
    <w:div w:id="11161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nte.plikaitiene@cp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417EE-F5D6-4540-B5CD-8EDCB4DE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3</Pages>
  <Words>2561</Words>
  <Characters>1460</Characters>
  <Application>Microsoft Office Word</Application>
  <DocSecurity>0</DocSecurity>
  <Lines>12</Lines>
  <Paragraphs>8</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Laura Zavadskė</cp:lastModifiedBy>
  <cp:revision>113</cp:revision>
  <dcterms:created xsi:type="dcterms:W3CDTF">2025-03-13T07:53:00Z</dcterms:created>
  <dcterms:modified xsi:type="dcterms:W3CDTF">2026-06-11T10:39:00Z</dcterms:modified>
</cp:coreProperties>
</file>